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07BC1889" w14:textId="3B942FDD" w:rsidR="00E54888" w:rsidRPr="00E54888" w:rsidRDefault="00E20C5E" w:rsidP="00E54888">
      <w:pPr>
        <w:pStyle w:val="HTMLPreformatted"/>
        <w:shd w:val="clear" w:color="auto" w:fill="F8F9FA"/>
        <w:spacing w:line="540" w:lineRule="atLeast"/>
        <w:jc w:val="center"/>
        <w:rPr>
          <w:rFonts w:ascii="inherit" w:hAnsi="inherit"/>
          <w:color w:val="202124"/>
          <w:sz w:val="42"/>
          <w:szCs w:val="42"/>
        </w:rPr>
      </w:pPr>
      <w:r w:rsidRPr="00404A43">
        <w:rPr>
          <w:rFonts w:ascii="Arial" w:hAnsi="Arial" w:cs="Arial"/>
          <w:b/>
          <w:bCs/>
          <w:sz w:val="32"/>
        </w:rPr>
        <w:t>Mazda</w:t>
      </w:r>
      <w:r w:rsidR="00E54888">
        <w:rPr>
          <w:rFonts w:ascii="Arial" w:hAnsi="Arial" w:cs="Arial"/>
          <w:b/>
          <w:bCs/>
          <w:sz w:val="32"/>
        </w:rPr>
        <w:t xml:space="preserve"> instala un sistema de energía solar </w:t>
      </w:r>
      <w:r w:rsidR="00E54888">
        <w:rPr>
          <w:rFonts w:ascii="Arial" w:hAnsi="Arial" w:cs="Arial"/>
          <w:b/>
          <w:bCs/>
          <w:sz w:val="32"/>
        </w:rPr>
        <w:br/>
        <w:t>en su factoría de Hiroshima</w:t>
      </w:r>
    </w:p>
    <w:p w14:paraId="6BE376F2" w14:textId="5605F26C" w:rsidR="00E20C5E" w:rsidRPr="00404A43" w:rsidRDefault="00E20C5E" w:rsidP="00E20C5E">
      <w:pPr>
        <w:jc w:val="center"/>
        <w:rPr>
          <w:rFonts w:ascii="Arial" w:hAnsi="Arial" w:cs="Arial"/>
          <w:b/>
          <w:bCs/>
          <w:sz w:val="32"/>
          <w:szCs w:val="32"/>
          <w:lang w:val="es-ES"/>
        </w:rPr>
      </w:pPr>
    </w:p>
    <w:p w14:paraId="3C310813" w14:textId="136A9D8F" w:rsidR="00C83E11" w:rsidRPr="00E20C5E" w:rsidRDefault="00F01361" w:rsidP="00C83E11">
      <w:pPr>
        <w:pStyle w:val="ListParagraph"/>
        <w:keepLines w:val="0"/>
        <w:numPr>
          <w:ilvl w:val="0"/>
          <w:numId w:val="5"/>
        </w:numPr>
        <w:tabs>
          <w:tab w:val="clear" w:pos="1320"/>
        </w:tabs>
        <w:suppressAutoHyphens w:val="0"/>
        <w:spacing w:after="0" w:line="360" w:lineRule="auto"/>
        <w:rPr>
          <w:rFonts w:ascii="Arial" w:hAnsi="Arial" w:cs="Arial"/>
          <w:b/>
          <w:sz w:val="32"/>
          <w:szCs w:val="32"/>
        </w:rPr>
      </w:pPr>
      <w:r>
        <w:rPr>
          <w:rFonts w:ascii="Arial" w:hAnsi="Arial" w:cs="Arial"/>
          <w:sz w:val="21"/>
        </w:rPr>
        <w:t xml:space="preserve">Supone un nuevo hito en el camino hacia la neutralidad en emisiones de carbono contemplado en el plan estratégico </w:t>
      </w:r>
      <w:r w:rsidR="00E54888">
        <w:rPr>
          <w:rFonts w:ascii="Arial" w:hAnsi="Arial" w:cs="Arial"/>
          <w:sz w:val="21"/>
        </w:rPr>
        <w:t>Zoom-Zoom Sostenible 2030</w:t>
      </w:r>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4722FEDE" w14:textId="69DE1422" w:rsidR="00E54888" w:rsidRPr="00E54888" w:rsidRDefault="00E20C5E" w:rsidP="00E54888">
      <w:pPr>
        <w:pStyle w:val="HTMLPreformatted"/>
        <w:shd w:val="clear" w:color="auto" w:fill="F8F9FA"/>
        <w:spacing w:line="360" w:lineRule="auto"/>
        <w:jc w:val="both"/>
        <w:rPr>
          <w:rFonts w:ascii="Arial" w:eastAsiaTheme="minorEastAsia" w:hAnsi="Arial" w:cs="Arial"/>
          <w:lang w:eastAsia="de-DE"/>
        </w:rPr>
      </w:pPr>
      <w:r w:rsidRPr="00404A43">
        <w:rPr>
          <w:rFonts w:ascii="Arial" w:hAnsi="Arial" w:cs="Arial"/>
          <w:b/>
        </w:rPr>
        <w:t>Madrid, 1</w:t>
      </w:r>
      <w:r w:rsidR="00E54888">
        <w:rPr>
          <w:rFonts w:ascii="Arial" w:hAnsi="Arial" w:cs="Arial"/>
          <w:b/>
        </w:rPr>
        <w:t>3</w:t>
      </w:r>
      <w:r w:rsidRPr="00404A43">
        <w:rPr>
          <w:rFonts w:ascii="Arial" w:hAnsi="Arial" w:cs="Arial"/>
          <w:b/>
        </w:rPr>
        <w:t xml:space="preserve"> de ju</w:t>
      </w:r>
      <w:r w:rsidR="00E54888">
        <w:rPr>
          <w:rFonts w:ascii="Arial" w:hAnsi="Arial" w:cs="Arial"/>
          <w:b/>
        </w:rPr>
        <w:t>l</w:t>
      </w:r>
      <w:r w:rsidRPr="00404A43">
        <w:rPr>
          <w:rFonts w:ascii="Arial" w:hAnsi="Arial" w:cs="Arial"/>
          <w:b/>
        </w:rPr>
        <w:t>io de 2021.</w:t>
      </w:r>
      <w:r w:rsidRPr="00404A43">
        <w:rPr>
          <w:rFonts w:ascii="Arial" w:hAnsi="Arial" w:cs="Arial"/>
        </w:rPr>
        <w:t xml:space="preserve"> </w:t>
      </w:r>
      <w:bookmarkStart w:id="0" w:name="_Hlk74824395"/>
      <w:r w:rsidR="00E54888" w:rsidRPr="00E54888">
        <w:rPr>
          <w:rFonts w:ascii="Arial" w:eastAsiaTheme="minorEastAsia" w:hAnsi="Arial" w:cs="Arial"/>
          <w:lang w:eastAsia="de-DE"/>
        </w:rPr>
        <w:t xml:space="preserve">Como parte de sus esfuerzos por promover </w:t>
      </w:r>
      <w:r w:rsidR="00E54888">
        <w:rPr>
          <w:rFonts w:ascii="Arial" w:eastAsiaTheme="minorEastAsia" w:hAnsi="Arial" w:cs="Arial"/>
          <w:lang w:eastAsia="de-DE"/>
        </w:rPr>
        <w:t>el uso de energías limpias en sus oficinas y en sus plantas de fabricación</w:t>
      </w:r>
      <w:r w:rsidR="00E54888" w:rsidRPr="00E54888">
        <w:rPr>
          <w:rFonts w:ascii="Arial" w:eastAsiaTheme="minorEastAsia" w:hAnsi="Arial" w:cs="Arial"/>
          <w:lang w:eastAsia="de-DE"/>
        </w:rPr>
        <w:t xml:space="preserve">, Mazda Motor Corporation </w:t>
      </w:r>
      <w:r w:rsidR="00E54888">
        <w:rPr>
          <w:rFonts w:ascii="Arial" w:eastAsiaTheme="minorEastAsia" w:hAnsi="Arial" w:cs="Arial"/>
          <w:lang w:eastAsia="de-DE"/>
        </w:rPr>
        <w:t xml:space="preserve">ha puesto en marcha </w:t>
      </w:r>
      <w:r w:rsidR="00E54888" w:rsidRPr="00E54888">
        <w:rPr>
          <w:rFonts w:ascii="Arial" w:eastAsiaTheme="minorEastAsia" w:hAnsi="Arial" w:cs="Arial"/>
          <w:lang w:eastAsia="de-DE"/>
        </w:rPr>
        <w:t>hoy su primer sistema de generación de energía solar.</w:t>
      </w:r>
    </w:p>
    <w:p w14:paraId="24986324" w14:textId="77777777" w:rsidR="00E54888" w:rsidRPr="00E54888" w:rsidRDefault="00E54888" w:rsidP="00E54888">
      <w:pPr>
        <w:pStyle w:val="HTMLPreformatted"/>
        <w:shd w:val="clear" w:color="auto" w:fill="F8F9FA"/>
        <w:spacing w:line="360" w:lineRule="auto"/>
        <w:jc w:val="both"/>
        <w:rPr>
          <w:rFonts w:ascii="Arial" w:eastAsiaTheme="minorEastAsia" w:hAnsi="Arial" w:cs="Arial"/>
          <w:lang w:eastAsia="de-DE"/>
        </w:rPr>
      </w:pPr>
    </w:p>
    <w:p w14:paraId="0520236A" w14:textId="4F65D0DA" w:rsidR="00E54888" w:rsidRPr="00E54888" w:rsidRDefault="00E54888" w:rsidP="00E54888">
      <w:pPr>
        <w:pStyle w:val="HTMLPreformatted"/>
        <w:shd w:val="clear" w:color="auto" w:fill="F8F9FA"/>
        <w:spacing w:line="360" w:lineRule="auto"/>
        <w:jc w:val="both"/>
        <w:rPr>
          <w:rFonts w:ascii="Arial" w:eastAsiaTheme="minorEastAsia" w:hAnsi="Arial" w:cs="Arial"/>
          <w:lang w:eastAsia="de-DE"/>
        </w:rPr>
      </w:pPr>
      <w:r w:rsidRPr="00E54888">
        <w:rPr>
          <w:rFonts w:ascii="Arial" w:eastAsiaTheme="minorEastAsia" w:hAnsi="Arial" w:cs="Arial"/>
          <w:lang w:eastAsia="de-DE"/>
        </w:rPr>
        <w:t xml:space="preserve">El sistema de energía solar, instalado en la </w:t>
      </w:r>
      <w:r>
        <w:rPr>
          <w:rFonts w:ascii="Arial" w:eastAsiaTheme="minorEastAsia" w:hAnsi="Arial" w:cs="Arial"/>
          <w:lang w:eastAsia="de-DE"/>
        </w:rPr>
        <w:t>factoría que M</w:t>
      </w:r>
      <w:r w:rsidRPr="00E54888">
        <w:rPr>
          <w:rFonts w:ascii="Arial" w:eastAsiaTheme="minorEastAsia" w:hAnsi="Arial" w:cs="Arial"/>
          <w:lang w:eastAsia="de-DE"/>
        </w:rPr>
        <w:t xml:space="preserve">azda </w:t>
      </w:r>
      <w:r>
        <w:rPr>
          <w:rFonts w:ascii="Arial" w:eastAsiaTheme="minorEastAsia" w:hAnsi="Arial" w:cs="Arial"/>
          <w:lang w:eastAsia="de-DE"/>
        </w:rPr>
        <w:t xml:space="preserve">posee </w:t>
      </w:r>
      <w:r w:rsidRPr="00E54888">
        <w:rPr>
          <w:rFonts w:ascii="Arial" w:eastAsiaTheme="minorEastAsia" w:hAnsi="Arial" w:cs="Arial"/>
          <w:lang w:eastAsia="de-DE"/>
        </w:rPr>
        <w:t xml:space="preserve">en Hiroshima, cuenta con una producción de 1,1 MW de electricidad. La energía generada por los </w:t>
      </w:r>
      <w:r w:rsidR="00543176">
        <w:rPr>
          <w:rFonts w:ascii="Arial" w:eastAsiaTheme="minorEastAsia" w:hAnsi="Arial" w:cs="Arial"/>
          <w:lang w:eastAsia="de-DE"/>
        </w:rPr>
        <w:t xml:space="preserve">nuevos </w:t>
      </w:r>
      <w:r w:rsidRPr="00E54888">
        <w:rPr>
          <w:rFonts w:ascii="Arial" w:eastAsiaTheme="minorEastAsia" w:hAnsi="Arial" w:cs="Arial"/>
          <w:lang w:eastAsia="de-DE"/>
        </w:rPr>
        <w:t>paneles solares suministrará electricidad a toda la planta y se utilizará</w:t>
      </w:r>
      <w:r>
        <w:rPr>
          <w:rFonts w:ascii="Arial" w:eastAsiaTheme="minorEastAsia" w:hAnsi="Arial" w:cs="Arial"/>
          <w:lang w:eastAsia="de-DE"/>
        </w:rPr>
        <w:t>, entre otras cosas,</w:t>
      </w:r>
      <w:r w:rsidRPr="00E54888">
        <w:rPr>
          <w:rFonts w:ascii="Arial" w:eastAsiaTheme="minorEastAsia" w:hAnsi="Arial" w:cs="Arial"/>
          <w:lang w:eastAsia="de-DE"/>
        </w:rPr>
        <w:t xml:space="preserve"> para cargar las baterías de todos los </w:t>
      </w:r>
      <w:r>
        <w:rPr>
          <w:rFonts w:ascii="Arial" w:eastAsiaTheme="minorEastAsia" w:hAnsi="Arial" w:cs="Arial"/>
          <w:lang w:eastAsia="de-DE"/>
        </w:rPr>
        <w:t>Mazda</w:t>
      </w:r>
      <w:r w:rsidRPr="00E54888">
        <w:rPr>
          <w:rFonts w:ascii="Arial" w:eastAsiaTheme="minorEastAsia" w:hAnsi="Arial" w:cs="Arial"/>
          <w:lang w:eastAsia="de-DE"/>
        </w:rPr>
        <w:t xml:space="preserve"> MX-30 producidos en </w:t>
      </w:r>
      <w:r>
        <w:rPr>
          <w:rFonts w:ascii="Arial" w:eastAsiaTheme="minorEastAsia" w:hAnsi="Arial" w:cs="Arial"/>
          <w:lang w:eastAsia="de-DE"/>
        </w:rPr>
        <w:t>esta</w:t>
      </w:r>
      <w:r w:rsidRPr="00E54888">
        <w:rPr>
          <w:rFonts w:ascii="Arial" w:eastAsiaTheme="minorEastAsia" w:hAnsi="Arial" w:cs="Arial"/>
          <w:lang w:eastAsia="de-DE"/>
        </w:rPr>
        <w:t xml:space="preserve"> planta.</w:t>
      </w:r>
    </w:p>
    <w:p w14:paraId="0B907E64" w14:textId="0EA90E00" w:rsidR="00E54888" w:rsidRDefault="00E54888" w:rsidP="00E20C5E">
      <w:pPr>
        <w:adjustRightInd w:val="0"/>
        <w:spacing w:after="120" w:line="360" w:lineRule="auto"/>
        <w:jc w:val="both"/>
        <w:rPr>
          <w:rFonts w:ascii="Arial" w:hAnsi="Arial" w:cs="Arial"/>
          <w:sz w:val="20"/>
          <w:szCs w:val="20"/>
          <w:lang w:val="es-ES"/>
        </w:rPr>
      </w:pPr>
    </w:p>
    <w:p w14:paraId="54E68369" w14:textId="068AC13D" w:rsidR="00E54888" w:rsidRDefault="00E54888" w:rsidP="00E20C5E">
      <w:pPr>
        <w:adjustRightInd w:val="0"/>
        <w:spacing w:after="120" w:line="360" w:lineRule="auto"/>
        <w:jc w:val="both"/>
        <w:rPr>
          <w:rFonts w:ascii="Arial" w:hAnsi="Arial" w:cs="Arial"/>
          <w:sz w:val="20"/>
          <w:szCs w:val="20"/>
          <w:lang w:val="es-ES"/>
        </w:rPr>
      </w:pPr>
      <w:r>
        <w:rPr>
          <w:rFonts w:ascii="Arial" w:hAnsi="Arial" w:cs="Arial"/>
          <w:noProof/>
          <w:sz w:val="20"/>
          <w:szCs w:val="20"/>
          <w:lang w:val="es-ES"/>
        </w:rPr>
        <w:drawing>
          <wp:anchor distT="0" distB="0" distL="114300" distR="114300" simplePos="0" relativeHeight="251658240" behindDoc="1" locked="0" layoutInCell="1" allowOverlap="1" wp14:anchorId="1E581DE7" wp14:editId="12208E53">
            <wp:simplePos x="0" y="0"/>
            <wp:positionH relativeFrom="margin">
              <wp:posOffset>665480</wp:posOffset>
            </wp:positionH>
            <wp:positionV relativeFrom="margin">
              <wp:posOffset>4431665</wp:posOffset>
            </wp:positionV>
            <wp:extent cx="3772535" cy="2520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2535" cy="2520950"/>
                    </a:xfrm>
                    <a:prstGeom prst="rect">
                      <a:avLst/>
                    </a:prstGeom>
                    <a:noFill/>
                  </pic:spPr>
                </pic:pic>
              </a:graphicData>
            </a:graphic>
            <wp14:sizeRelH relativeFrom="page">
              <wp14:pctWidth>0</wp14:pctWidth>
            </wp14:sizeRelH>
            <wp14:sizeRelV relativeFrom="page">
              <wp14:pctHeight>0</wp14:pctHeight>
            </wp14:sizeRelV>
          </wp:anchor>
        </w:drawing>
      </w:r>
    </w:p>
    <w:p w14:paraId="49019EBA" w14:textId="77777777" w:rsidR="00E54888" w:rsidRDefault="00E54888" w:rsidP="00E20C5E">
      <w:pPr>
        <w:adjustRightInd w:val="0"/>
        <w:spacing w:after="120" w:line="360" w:lineRule="auto"/>
        <w:jc w:val="both"/>
        <w:rPr>
          <w:rFonts w:ascii="Arial" w:hAnsi="Arial" w:cs="Arial"/>
          <w:sz w:val="20"/>
          <w:szCs w:val="20"/>
          <w:lang w:val="es-ES"/>
        </w:rPr>
      </w:pPr>
    </w:p>
    <w:p w14:paraId="6823C984" w14:textId="11E718A5" w:rsidR="00E54888" w:rsidRDefault="00E54888" w:rsidP="00E20C5E">
      <w:pPr>
        <w:adjustRightInd w:val="0"/>
        <w:spacing w:after="120" w:line="360" w:lineRule="auto"/>
        <w:jc w:val="both"/>
        <w:rPr>
          <w:rFonts w:ascii="Arial" w:hAnsi="Arial" w:cs="Arial"/>
          <w:sz w:val="20"/>
          <w:szCs w:val="20"/>
          <w:lang w:val="es-ES"/>
        </w:rPr>
      </w:pPr>
    </w:p>
    <w:p w14:paraId="76BE0C6D" w14:textId="77777777" w:rsidR="00E54888" w:rsidRDefault="00E54888" w:rsidP="00E20C5E">
      <w:pPr>
        <w:adjustRightInd w:val="0"/>
        <w:spacing w:after="120" w:line="360" w:lineRule="auto"/>
        <w:jc w:val="both"/>
        <w:rPr>
          <w:rFonts w:ascii="Arial" w:hAnsi="Arial" w:cs="Arial"/>
          <w:sz w:val="20"/>
          <w:szCs w:val="20"/>
          <w:lang w:val="es-ES"/>
        </w:rPr>
      </w:pPr>
    </w:p>
    <w:p w14:paraId="4C5FA469" w14:textId="77777777" w:rsidR="00E54888" w:rsidRDefault="00E54888" w:rsidP="00E20C5E">
      <w:pPr>
        <w:adjustRightInd w:val="0"/>
        <w:spacing w:after="120" w:line="360" w:lineRule="auto"/>
        <w:jc w:val="both"/>
        <w:rPr>
          <w:rFonts w:ascii="Arial" w:hAnsi="Arial" w:cs="Arial"/>
          <w:sz w:val="20"/>
          <w:szCs w:val="20"/>
          <w:lang w:val="es-ES"/>
        </w:rPr>
      </w:pPr>
    </w:p>
    <w:p w14:paraId="229C31AF" w14:textId="77777777" w:rsidR="00E54888" w:rsidRDefault="00E54888" w:rsidP="00E20C5E">
      <w:pPr>
        <w:adjustRightInd w:val="0"/>
        <w:spacing w:after="120" w:line="360" w:lineRule="auto"/>
        <w:jc w:val="both"/>
        <w:rPr>
          <w:rFonts w:ascii="Arial" w:hAnsi="Arial" w:cs="Arial"/>
          <w:sz w:val="20"/>
          <w:szCs w:val="20"/>
          <w:lang w:val="es-ES"/>
        </w:rPr>
      </w:pPr>
    </w:p>
    <w:p w14:paraId="505A9AE7" w14:textId="77777777" w:rsidR="00E54888" w:rsidRDefault="00E54888" w:rsidP="00E20C5E">
      <w:pPr>
        <w:adjustRightInd w:val="0"/>
        <w:spacing w:after="120" w:line="360" w:lineRule="auto"/>
        <w:jc w:val="both"/>
        <w:rPr>
          <w:rFonts w:ascii="Arial" w:hAnsi="Arial" w:cs="Arial"/>
          <w:sz w:val="20"/>
          <w:szCs w:val="20"/>
          <w:lang w:val="es-ES"/>
        </w:rPr>
      </w:pPr>
    </w:p>
    <w:p w14:paraId="6B342320" w14:textId="77777777" w:rsidR="00E54888" w:rsidRDefault="00E54888" w:rsidP="00E20C5E">
      <w:pPr>
        <w:adjustRightInd w:val="0"/>
        <w:spacing w:after="120" w:line="360" w:lineRule="auto"/>
        <w:jc w:val="both"/>
        <w:rPr>
          <w:rFonts w:ascii="Arial" w:hAnsi="Arial" w:cs="Arial"/>
          <w:sz w:val="20"/>
          <w:szCs w:val="20"/>
          <w:lang w:val="es-ES"/>
        </w:rPr>
      </w:pPr>
    </w:p>
    <w:p w14:paraId="5821F814" w14:textId="77777777" w:rsidR="00E54888" w:rsidRDefault="00E54888" w:rsidP="00E20C5E">
      <w:pPr>
        <w:adjustRightInd w:val="0"/>
        <w:spacing w:after="120" w:line="360" w:lineRule="auto"/>
        <w:jc w:val="both"/>
        <w:rPr>
          <w:rFonts w:ascii="Arial" w:hAnsi="Arial" w:cs="Arial"/>
          <w:sz w:val="20"/>
          <w:szCs w:val="20"/>
          <w:lang w:val="es-ES"/>
        </w:rPr>
      </w:pPr>
    </w:p>
    <w:p w14:paraId="47D17A13" w14:textId="77777777" w:rsidR="00543176" w:rsidRDefault="00543176" w:rsidP="00543176">
      <w:pPr>
        <w:pStyle w:val="HTMLPreformatted"/>
        <w:shd w:val="clear" w:color="auto" w:fill="F8F9FA"/>
        <w:spacing w:line="360" w:lineRule="auto"/>
        <w:jc w:val="both"/>
        <w:rPr>
          <w:rFonts w:ascii="Arial" w:eastAsiaTheme="minorEastAsia" w:hAnsi="Arial" w:cs="Arial"/>
          <w:lang w:eastAsia="de-DE"/>
        </w:rPr>
      </w:pPr>
    </w:p>
    <w:p w14:paraId="55357A4C" w14:textId="4C01F328" w:rsidR="00543176" w:rsidRDefault="00543176" w:rsidP="00543176">
      <w:pPr>
        <w:pStyle w:val="HTMLPreformatted"/>
        <w:shd w:val="clear" w:color="auto" w:fill="F8F9FA"/>
        <w:spacing w:line="360" w:lineRule="auto"/>
        <w:jc w:val="both"/>
        <w:rPr>
          <w:rFonts w:ascii="Arial" w:eastAsiaTheme="minorEastAsia" w:hAnsi="Arial" w:cs="Arial"/>
          <w:lang w:eastAsia="de-DE"/>
        </w:rPr>
      </w:pPr>
      <w:r>
        <w:rPr>
          <w:rFonts w:ascii="Arial" w:eastAsiaTheme="minorEastAsia" w:hAnsi="Arial" w:cs="Arial"/>
          <w:lang w:eastAsia="de-DE"/>
        </w:rPr>
        <w:lastRenderedPageBreak/>
        <w:t xml:space="preserve">Este esfuerzo por introducir </w:t>
      </w:r>
      <w:r w:rsidR="00F01361">
        <w:rPr>
          <w:rFonts w:ascii="Arial" w:eastAsiaTheme="minorEastAsia" w:hAnsi="Arial" w:cs="Arial"/>
          <w:lang w:eastAsia="de-DE"/>
        </w:rPr>
        <w:t>y</w:t>
      </w:r>
      <w:r>
        <w:rPr>
          <w:rFonts w:ascii="Arial" w:eastAsiaTheme="minorEastAsia" w:hAnsi="Arial" w:cs="Arial"/>
          <w:lang w:eastAsia="de-DE"/>
        </w:rPr>
        <w:t xml:space="preserve"> utilizar electricidad procedente de fuentes renovables supone un nuevo hito en el camino hacia la neutralidad en emisiones de carbono que la marca japonesa se ha marcado para 2050</w:t>
      </w:r>
      <w:r w:rsidR="00E83BC0">
        <w:rPr>
          <w:rFonts w:ascii="Arial" w:eastAsiaTheme="minorEastAsia" w:hAnsi="Arial" w:cs="Arial"/>
          <w:lang w:eastAsia="de-DE"/>
        </w:rPr>
        <w:t xml:space="preserve"> en el marco</w:t>
      </w:r>
      <w:r>
        <w:rPr>
          <w:rFonts w:ascii="Arial" w:eastAsiaTheme="minorEastAsia" w:hAnsi="Arial" w:cs="Arial"/>
          <w:lang w:eastAsia="de-DE"/>
        </w:rPr>
        <w:t xml:space="preserve"> de su plan estratégico.</w:t>
      </w:r>
    </w:p>
    <w:p w14:paraId="593310A2" w14:textId="77777777" w:rsidR="00543176" w:rsidRDefault="00543176" w:rsidP="00543176">
      <w:pPr>
        <w:pStyle w:val="HTMLPreformatted"/>
        <w:shd w:val="clear" w:color="auto" w:fill="F8F9FA"/>
        <w:spacing w:line="360" w:lineRule="auto"/>
        <w:jc w:val="both"/>
        <w:rPr>
          <w:rFonts w:ascii="Arial" w:eastAsiaTheme="minorEastAsia" w:hAnsi="Arial" w:cs="Arial"/>
          <w:lang w:eastAsia="de-DE"/>
        </w:rPr>
      </w:pPr>
    </w:p>
    <w:p w14:paraId="04A25489" w14:textId="6378828C" w:rsidR="00E54888" w:rsidRDefault="00E54888" w:rsidP="00E20C5E">
      <w:pPr>
        <w:adjustRightInd w:val="0"/>
        <w:spacing w:after="120" w:line="360" w:lineRule="auto"/>
        <w:jc w:val="both"/>
        <w:rPr>
          <w:rFonts w:ascii="Arial" w:hAnsi="Arial" w:cs="Arial"/>
          <w:b/>
          <w:bCs/>
          <w:sz w:val="20"/>
          <w:szCs w:val="20"/>
          <w:lang w:val="es-ES"/>
        </w:rPr>
      </w:pPr>
      <w:r w:rsidRPr="00E54888">
        <w:rPr>
          <w:rFonts w:ascii="Arial" w:hAnsi="Arial" w:cs="Arial"/>
          <w:b/>
          <w:bCs/>
          <w:sz w:val="20"/>
          <w:szCs w:val="20"/>
          <w:lang w:val="es-ES"/>
        </w:rPr>
        <w:t>Mazda Zoom-Zoom Sostenible 2030</w:t>
      </w:r>
    </w:p>
    <w:p w14:paraId="0CD4EB71" w14:textId="61B28E7A" w:rsidR="00F01361" w:rsidRDefault="00F01361" w:rsidP="00F01361">
      <w:pPr>
        <w:spacing w:line="360" w:lineRule="auto"/>
        <w:jc w:val="both"/>
        <w:rPr>
          <w:rFonts w:ascii="Arial" w:hAnsi="Arial" w:cs="Arial"/>
          <w:sz w:val="20"/>
          <w:szCs w:val="20"/>
          <w:lang w:val="es-ES_tradnl"/>
        </w:rPr>
      </w:pPr>
      <w:r w:rsidRPr="002E738F">
        <w:rPr>
          <w:rFonts w:ascii="Arial" w:hAnsi="Arial" w:cs="Arial"/>
          <w:sz w:val="20"/>
          <w:szCs w:val="20"/>
          <w:lang w:val="es-ES_tradnl"/>
        </w:rPr>
        <w:t>Bajo la visión Zoom-Zoom Sostenible</w:t>
      </w:r>
      <w:r w:rsidR="00947551">
        <w:rPr>
          <w:rFonts w:ascii="Arial" w:hAnsi="Arial" w:cs="Arial"/>
          <w:sz w:val="20"/>
          <w:szCs w:val="20"/>
          <w:lang w:val="es-ES_tradnl"/>
        </w:rPr>
        <w:t xml:space="preserve"> 2030</w:t>
      </w:r>
      <w:r w:rsidRPr="002E738F">
        <w:rPr>
          <w:rFonts w:ascii="Arial" w:hAnsi="Arial" w:cs="Arial"/>
          <w:sz w:val="20"/>
          <w:szCs w:val="20"/>
          <w:lang w:val="es-ES_tradnl"/>
        </w:rPr>
        <w:t xml:space="preserve">, </w:t>
      </w:r>
      <w:r>
        <w:rPr>
          <w:rFonts w:ascii="Arial" w:hAnsi="Arial" w:cs="Arial"/>
          <w:sz w:val="20"/>
          <w:szCs w:val="20"/>
          <w:lang w:val="es-ES_tradnl"/>
        </w:rPr>
        <w:t>Mazda estima r</w:t>
      </w:r>
      <w:r w:rsidRPr="002E738F">
        <w:rPr>
          <w:rFonts w:ascii="Arial" w:hAnsi="Arial" w:cs="Arial"/>
          <w:sz w:val="20"/>
          <w:szCs w:val="20"/>
          <w:lang w:val="es-ES_tradnl"/>
        </w:rPr>
        <w:t>educir las emisiones de dióxido de carbono de las que es directamente responsable la empresa en un promedio del 50% con respecto a los niveles de 2010 para el año 2030, y del 90% en 2050.</w:t>
      </w:r>
    </w:p>
    <w:p w14:paraId="62CC37F9" w14:textId="4F8C2825" w:rsidR="00F01361" w:rsidRDefault="00F01361" w:rsidP="00F01361">
      <w:pPr>
        <w:spacing w:line="360" w:lineRule="auto"/>
        <w:jc w:val="both"/>
        <w:rPr>
          <w:rFonts w:ascii="Arial" w:hAnsi="Arial" w:cs="Arial"/>
          <w:sz w:val="20"/>
          <w:szCs w:val="20"/>
          <w:lang w:val="es-ES_tradnl"/>
        </w:rPr>
      </w:pPr>
    </w:p>
    <w:p w14:paraId="4EECE15E" w14:textId="0CB5901B" w:rsidR="00F01361" w:rsidRDefault="00F01361" w:rsidP="00F01361">
      <w:pPr>
        <w:spacing w:line="360" w:lineRule="auto"/>
        <w:jc w:val="both"/>
        <w:rPr>
          <w:rFonts w:ascii="Arial" w:hAnsi="Arial" w:cs="Arial"/>
          <w:sz w:val="20"/>
          <w:szCs w:val="20"/>
          <w:lang w:val="es-ES_tradnl"/>
        </w:rPr>
      </w:pPr>
      <w:r>
        <w:rPr>
          <w:rFonts w:ascii="Arial" w:hAnsi="Arial" w:cs="Arial"/>
          <w:sz w:val="20"/>
          <w:szCs w:val="20"/>
          <w:lang w:val="es-ES_tradnl"/>
        </w:rPr>
        <w:t xml:space="preserve">Para alcanzar la neutralidad en emisiones </w:t>
      </w:r>
      <w:r w:rsidRPr="00404A43">
        <w:rPr>
          <w:rFonts w:ascii="Arial" w:hAnsi="Arial" w:cs="Arial"/>
          <w:sz w:val="20"/>
          <w:szCs w:val="20"/>
          <w:lang w:val="es-ES"/>
        </w:rPr>
        <w:t>de CO</w:t>
      </w:r>
      <w:r w:rsidRPr="00404A43">
        <w:rPr>
          <w:rFonts w:ascii="Arial" w:hAnsi="Arial" w:cs="Arial"/>
          <w:sz w:val="20"/>
          <w:szCs w:val="20"/>
          <w:vertAlign w:val="subscript"/>
          <w:lang w:val="es-ES"/>
        </w:rPr>
        <w:t>2</w:t>
      </w:r>
      <w:r>
        <w:rPr>
          <w:rFonts w:ascii="Arial" w:hAnsi="Arial" w:cs="Arial"/>
          <w:sz w:val="20"/>
          <w:szCs w:val="20"/>
          <w:lang w:val="es-ES_tradnl"/>
        </w:rPr>
        <w:t xml:space="preserve">, la marca considera que debe desarrollar y ofrecer un </w:t>
      </w:r>
      <w:r w:rsidR="00947551">
        <w:rPr>
          <w:rFonts w:ascii="Arial" w:hAnsi="Arial" w:cs="Arial"/>
          <w:sz w:val="20"/>
          <w:szCs w:val="20"/>
          <w:lang w:val="es-ES_tradnl"/>
        </w:rPr>
        <w:t>espectro</w:t>
      </w:r>
      <w:r>
        <w:rPr>
          <w:rFonts w:ascii="Arial" w:hAnsi="Arial" w:cs="Arial"/>
          <w:sz w:val="20"/>
          <w:szCs w:val="20"/>
          <w:lang w:val="es-ES_tradnl"/>
        </w:rPr>
        <w:t xml:space="preserve"> amplio de tecnologías para adaptarse así a las necesidades de cada cliente en cada mercado.  </w:t>
      </w:r>
    </w:p>
    <w:p w14:paraId="3BDEF0D4" w14:textId="77777777" w:rsidR="00442E4F" w:rsidRDefault="00442E4F" w:rsidP="00442E4F">
      <w:pPr>
        <w:adjustRightInd w:val="0"/>
        <w:spacing w:after="120" w:line="360" w:lineRule="auto"/>
        <w:jc w:val="both"/>
        <w:rPr>
          <w:rFonts w:ascii="Arial" w:hAnsi="Arial" w:cs="Arial"/>
          <w:sz w:val="20"/>
          <w:szCs w:val="20"/>
          <w:lang w:val="es-ES"/>
        </w:rPr>
      </w:pPr>
      <w:r>
        <w:rPr>
          <w:rFonts w:ascii="Arial" w:hAnsi="Arial" w:cs="Arial"/>
          <w:sz w:val="20"/>
          <w:szCs w:val="20"/>
          <w:lang w:val="es-ES"/>
        </w:rPr>
        <w:br/>
      </w:r>
      <w:r w:rsidR="00947551">
        <w:rPr>
          <w:rFonts w:ascii="Arial" w:hAnsi="Arial" w:cs="Arial"/>
          <w:sz w:val="20"/>
          <w:szCs w:val="20"/>
          <w:lang w:val="es-ES"/>
        </w:rPr>
        <w:t xml:space="preserve">El pasado mes de junio, Mazda anunció </w:t>
      </w:r>
      <w:r>
        <w:rPr>
          <w:rFonts w:ascii="Arial" w:hAnsi="Arial" w:cs="Arial"/>
          <w:sz w:val="20"/>
          <w:szCs w:val="20"/>
          <w:lang w:val="es-ES"/>
        </w:rPr>
        <w:t xml:space="preserve">la introducción de una gama de nuevos productos desarrollados conforme a su </w:t>
      </w:r>
      <w:r w:rsidRPr="00404A43">
        <w:rPr>
          <w:rFonts w:ascii="Arial" w:hAnsi="Arial" w:cs="Arial"/>
          <w:b/>
          <w:bCs/>
          <w:sz w:val="20"/>
          <w:szCs w:val="20"/>
          <w:lang w:val="es-ES"/>
        </w:rPr>
        <w:t>SKYACTIV Multi-Solution Scalable Architecture</w:t>
      </w:r>
      <w:r>
        <w:rPr>
          <w:rFonts w:ascii="Arial" w:hAnsi="Arial" w:cs="Arial"/>
          <w:sz w:val="20"/>
          <w:szCs w:val="20"/>
          <w:lang w:val="es-ES"/>
        </w:rPr>
        <w:t>, q</w:t>
      </w:r>
      <w:r w:rsidR="00947551">
        <w:rPr>
          <w:rFonts w:ascii="Arial" w:hAnsi="Arial" w:cs="Arial"/>
          <w:sz w:val="20"/>
          <w:szCs w:val="20"/>
          <w:lang w:val="es-ES"/>
        </w:rPr>
        <w:t xml:space="preserve">ue </w:t>
      </w:r>
      <w:r>
        <w:rPr>
          <w:rFonts w:ascii="Arial" w:hAnsi="Arial" w:cs="Arial"/>
          <w:sz w:val="20"/>
          <w:szCs w:val="20"/>
          <w:lang w:val="es-ES"/>
        </w:rPr>
        <w:t xml:space="preserve">estará formada </w:t>
      </w:r>
      <w:r w:rsidRPr="00404A43">
        <w:rPr>
          <w:rFonts w:ascii="Arial" w:hAnsi="Arial" w:cs="Arial"/>
          <w:sz w:val="20"/>
          <w:szCs w:val="20"/>
          <w:lang w:val="es-ES"/>
        </w:rPr>
        <w:t>por cinco modelos híbridos</w:t>
      </w:r>
      <w:r w:rsidRPr="00F35A20">
        <w:rPr>
          <w:rStyle w:val="FootnoteReference"/>
          <w:rFonts w:ascii="Arial" w:hAnsi="Arial" w:cs="Arial"/>
          <w:sz w:val="20"/>
          <w:szCs w:val="20"/>
          <w:lang w:val="en-US"/>
        </w:rPr>
        <w:footnoteReference w:id="1"/>
      </w:r>
      <w:r w:rsidRPr="00404A43">
        <w:rPr>
          <w:rFonts w:ascii="Arial" w:hAnsi="Arial" w:cs="Arial"/>
          <w:sz w:val="20"/>
          <w:szCs w:val="20"/>
          <w:lang w:val="es-ES"/>
        </w:rPr>
        <w:t>, cinco modelos híbridos enchufables y tres modelos totalmente eléctricos</w:t>
      </w:r>
      <w:r>
        <w:rPr>
          <w:rFonts w:ascii="Arial" w:hAnsi="Arial" w:cs="Arial"/>
          <w:sz w:val="20"/>
          <w:szCs w:val="20"/>
          <w:lang w:val="es-ES"/>
        </w:rPr>
        <w:t xml:space="preserve"> </w:t>
      </w:r>
      <w:r w:rsidR="00947551">
        <w:rPr>
          <w:rFonts w:ascii="Arial" w:hAnsi="Arial" w:cs="Arial"/>
          <w:sz w:val="20"/>
          <w:szCs w:val="20"/>
          <w:lang w:val="es-ES"/>
        </w:rPr>
        <w:t>entre 2022 y 2025</w:t>
      </w:r>
      <w:r>
        <w:rPr>
          <w:rFonts w:ascii="Arial" w:hAnsi="Arial" w:cs="Arial"/>
          <w:sz w:val="20"/>
          <w:szCs w:val="20"/>
          <w:lang w:val="es-ES"/>
        </w:rPr>
        <w:t xml:space="preserve">. </w:t>
      </w:r>
    </w:p>
    <w:p w14:paraId="7CD2A70D" w14:textId="424E9987" w:rsidR="00E20C5E" w:rsidRPr="00404A43" w:rsidRDefault="00442E4F" w:rsidP="00E20C5E">
      <w:pPr>
        <w:adjustRightInd w:val="0"/>
        <w:spacing w:after="120" w:line="360" w:lineRule="auto"/>
        <w:jc w:val="both"/>
        <w:rPr>
          <w:rFonts w:ascii="Arial" w:hAnsi="Arial" w:cs="Arial"/>
          <w:kern w:val="2"/>
          <w:sz w:val="20"/>
          <w:szCs w:val="20"/>
          <w:lang w:val="es-ES"/>
        </w:rPr>
      </w:pPr>
      <w:r>
        <w:rPr>
          <w:rFonts w:ascii="Arial" w:hAnsi="Arial" w:cs="Arial"/>
          <w:sz w:val="20"/>
          <w:szCs w:val="20"/>
          <w:lang w:val="es-ES"/>
        </w:rPr>
        <w:br/>
      </w:r>
      <w:r w:rsidRPr="00404A43">
        <w:rPr>
          <w:rFonts w:ascii="Arial" w:hAnsi="Arial" w:cs="Arial"/>
          <w:sz w:val="20"/>
          <w:szCs w:val="20"/>
          <w:lang w:val="es-ES"/>
        </w:rPr>
        <w:t xml:space="preserve">Además, Mazda está desarrollando una plataforma específica para vehículos eléctricos, que se denominará </w:t>
      </w:r>
      <w:r w:rsidRPr="00404A43">
        <w:rPr>
          <w:rFonts w:ascii="Arial" w:hAnsi="Arial" w:cs="Arial"/>
          <w:b/>
          <w:bCs/>
          <w:sz w:val="20"/>
          <w:szCs w:val="20"/>
          <w:lang w:val="es-ES"/>
        </w:rPr>
        <w:t>SKYACTIV EV Scalable Architecture</w:t>
      </w:r>
      <w:r w:rsidRPr="00404A43">
        <w:rPr>
          <w:rFonts w:ascii="Arial" w:hAnsi="Arial" w:cs="Arial"/>
          <w:sz w:val="20"/>
          <w:szCs w:val="20"/>
          <w:lang w:val="es-ES"/>
        </w:rPr>
        <w:t xml:space="preserve">. </w:t>
      </w:r>
      <w:r>
        <w:rPr>
          <w:rFonts w:ascii="Arial" w:hAnsi="Arial" w:cs="Arial"/>
          <w:sz w:val="20"/>
          <w:szCs w:val="20"/>
          <w:lang w:val="es-ES"/>
        </w:rPr>
        <w:t>Dicha plataforma s</w:t>
      </w:r>
      <w:r w:rsidRPr="00404A43">
        <w:rPr>
          <w:rFonts w:ascii="Arial" w:hAnsi="Arial" w:cs="Arial"/>
          <w:sz w:val="20"/>
          <w:szCs w:val="20"/>
          <w:lang w:val="es-ES"/>
        </w:rPr>
        <w:t xml:space="preserve">e utilizará en vehículos eléctricos </w:t>
      </w:r>
      <w:r>
        <w:rPr>
          <w:rFonts w:ascii="Arial" w:hAnsi="Arial" w:cs="Arial"/>
          <w:sz w:val="20"/>
          <w:szCs w:val="20"/>
          <w:lang w:val="es-ES"/>
        </w:rPr>
        <w:t>cuyo lanzamiento está</w:t>
      </w:r>
      <w:r w:rsidRPr="00404A43">
        <w:rPr>
          <w:rFonts w:ascii="Arial" w:hAnsi="Arial" w:cs="Arial"/>
          <w:sz w:val="20"/>
          <w:szCs w:val="20"/>
          <w:lang w:val="es-ES"/>
        </w:rPr>
        <w:t xml:space="preserve"> previsto entre 2025 y 2030. </w:t>
      </w:r>
      <w:r>
        <w:rPr>
          <w:rFonts w:ascii="Arial" w:hAnsi="Arial" w:cs="Arial"/>
          <w:sz w:val="20"/>
          <w:szCs w:val="20"/>
          <w:lang w:val="es-ES"/>
        </w:rPr>
        <w:t>Para ese año, está previsto que una cuarta parte de los modelos de la marca sean</w:t>
      </w:r>
      <w:r w:rsidR="00E20C5E" w:rsidRPr="00404A43">
        <w:rPr>
          <w:rFonts w:ascii="Arial" w:hAnsi="Arial" w:cs="Arial"/>
          <w:sz w:val="20"/>
          <w:szCs w:val="20"/>
          <w:lang w:val="es-ES"/>
        </w:rPr>
        <w:t xml:space="preserve"> </w:t>
      </w:r>
      <w:r>
        <w:rPr>
          <w:rFonts w:ascii="Arial" w:hAnsi="Arial" w:cs="Arial"/>
          <w:sz w:val="20"/>
          <w:szCs w:val="20"/>
          <w:lang w:val="es-ES"/>
        </w:rPr>
        <w:t>100%</w:t>
      </w:r>
      <w:r w:rsidR="00E20C5E" w:rsidRPr="00404A43">
        <w:rPr>
          <w:rFonts w:ascii="Arial" w:hAnsi="Arial" w:cs="Arial"/>
          <w:sz w:val="20"/>
          <w:szCs w:val="20"/>
          <w:lang w:val="es-ES"/>
        </w:rPr>
        <w:t xml:space="preserve"> eléctricos</w:t>
      </w:r>
      <w:r>
        <w:rPr>
          <w:rFonts w:ascii="Arial" w:hAnsi="Arial" w:cs="Arial"/>
          <w:sz w:val="20"/>
          <w:szCs w:val="20"/>
          <w:lang w:val="es-ES"/>
        </w:rPr>
        <w:t xml:space="preserve">, mientras que el resto contará </w:t>
      </w:r>
      <w:r w:rsidR="00404A43">
        <w:rPr>
          <w:rFonts w:ascii="Arial" w:hAnsi="Arial" w:cs="Arial"/>
          <w:sz w:val="20"/>
          <w:szCs w:val="20"/>
          <w:lang w:val="es-ES"/>
        </w:rPr>
        <w:t>con distintos grados de electrificación</w:t>
      </w:r>
      <w:r w:rsidR="00E20C5E" w:rsidRPr="00404A43">
        <w:rPr>
          <w:rFonts w:ascii="Arial" w:hAnsi="Arial" w:cs="Arial"/>
          <w:sz w:val="20"/>
          <w:szCs w:val="20"/>
          <w:lang w:val="es-ES"/>
        </w:rPr>
        <w:t>.</w:t>
      </w:r>
    </w:p>
    <w:p w14:paraId="1B766D4B" w14:textId="77777777" w:rsidR="00543176" w:rsidRDefault="00543176" w:rsidP="00E20C5E">
      <w:pPr>
        <w:spacing w:after="120" w:line="360" w:lineRule="auto"/>
        <w:jc w:val="both"/>
        <w:rPr>
          <w:rFonts w:ascii="Arial" w:hAnsi="Arial" w:cs="Arial"/>
          <w:sz w:val="20"/>
          <w:szCs w:val="20"/>
          <w:lang w:val="es-ES"/>
        </w:rPr>
      </w:pPr>
      <w:bookmarkStart w:id="1" w:name="_Hlk74806924"/>
      <w:bookmarkEnd w:id="0"/>
    </w:p>
    <w:bookmarkEnd w:id="1"/>
    <w:p w14:paraId="10076090" w14:textId="77777777" w:rsidR="00404A43" w:rsidRDefault="00404A43" w:rsidP="00E20C5E">
      <w:pPr>
        <w:adjustRightInd w:val="0"/>
        <w:spacing w:after="120" w:line="360" w:lineRule="auto"/>
        <w:jc w:val="both"/>
        <w:rPr>
          <w:rFonts w:ascii="Arial" w:hAnsi="Arial" w:cs="Arial"/>
          <w:b/>
          <w:sz w:val="20"/>
          <w:szCs w:val="20"/>
          <w:lang w:val="es-ES"/>
        </w:rPr>
      </w:pPr>
    </w:p>
    <w:p w14:paraId="0238373F" w14:textId="11DD90BD" w:rsidR="00E20C5E" w:rsidRPr="00404A43" w:rsidRDefault="00E20C5E" w:rsidP="00E20C5E">
      <w:pPr>
        <w:adjustRightInd w:val="0"/>
        <w:spacing w:after="120" w:line="360" w:lineRule="auto"/>
        <w:jc w:val="both"/>
        <w:rPr>
          <w:rFonts w:ascii="Arial" w:hAnsi="Arial" w:cs="Arial"/>
          <w:kern w:val="2"/>
          <w:sz w:val="20"/>
          <w:szCs w:val="20"/>
          <w:lang w:val="es-ES"/>
        </w:rPr>
      </w:pPr>
      <w:r w:rsidRPr="00404A43">
        <w:rPr>
          <w:rFonts w:ascii="Arial" w:hAnsi="Arial" w:cs="Arial"/>
          <w:sz w:val="20"/>
          <w:szCs w:val="20"/>
          <w:lang w:val="es-ES"/>
        </w:rPr>
        <w:t>.</w:t>
      </w:r>
    </w:p>
    <w:p w14:paraId="2259E4B4" w14:textId="77777777" w:rsidR="00E20C5E" w:rsidRPr="00404A43" w:rsidRDefault="00E20C5E" w:rsidP="00E20C5E">
      <w:pPr>
        <w:adjustRightInd w:val="0"/>
        <w:spacing w:after="120" w:line="360" w:lineRule="auto"/>
        <w:jc w:val="both"/>
        <w:rPr>
          <w:rFonts w:ascii="Arial" w:hAnsi="Arial" w:cs="Arial"/>
          <w:b/>
          <w:bCs/>
          <w:kern w:val="2"/>
          <w:sz w:val="20"/>
          <w:szCs w:val="20"/>
          <w:lang w:val="es-ES" w:eastAsia="ja-JP"/>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lastRenderedPageBreak/>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2"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2"/>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9"/>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4C3422E9" w14:textId="77777777" w:rsidR="00442E4F" w:rsidRPr="00486464" w:rsidRDefault="00442E4F" w:rsidP="00442E4F">
      <w:pPr>
        <w:pStyle w:val="FootnoteText"/>
        <w:rPr>
          <w:rFonts w:ascii="Arial" w:hAnsi="Arial" w:cs="Arial"/>
        </w:rPr>
      </w:pPr>
      <w:r w:rsidRPr="00486464">
        <w:rPr>
          <w:rStyle w:val="FootnoteReference"/>
          <w:rFonts w:ascii="Arial" w:hAnsi="Arial" w:cs="Arial"/>
          <w:sz w:val="16"/>
          <w:szCs w:val="16"/>
        </w:rPr>
        <w:footnoteRef/>
      </w:r>
      <w:r w:rsidRPr="00486464">
        <w:rPr>
          <w:rFonts w:ascii="Arial" w:hAnsi="Arial" w:cs="Arial"/>
          <w:sz w:val="16"/>
        </w:rPr>
        <w:t xml:space="preserve"> No se incluyen los modelos dotados de hibridación ligera, pero sí aquellos equipados con el Sistema híbrido de Toyota (THS), que será suministrado por Toyota.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E004E"/>
    <w:rsid w:val="00225A84"/>
    <w:rsid w:val="00286CDB"/>
    <w:rsid w:val="00295243"/>
    <w:rsid w:val="00354486"/>
    <w:rsid w:val="00354B22"/>
    <w:rsid w:val="0036048E"/>
    <w:rsid w:val="00404A43"/>
    <w:rsid w:val="00442E4F"/>
    <w:rsid w:val="00476B05"/>
    <w:rsid w:val="00486464"/>
    <w:rsid w:val="00507483"/>
    <w:rsid w:val="00537A75"/>
    <w:rsid w:val="00543176"/>
    <w:rsid w:val="0063773C"/>
    <w:rsid w:val="006B1388"/>
    <w:rsid w:val="006F646A"/>
    <w:rsid w:val="00823340"/>
    <w:rsid w:val="00857DAE"/>
    <w:rsid w:val="0086450F"/>
    <w:rsid w:val="00947551"/>
    <w:rsid w:val="00A20E72"/>
    <w:rsid w:val="00A36DDC"/>
    <w:rsid w:val="00AA601F"/>
    <w:rsid w:val="00B431F0"/>
    <w:rsid w:val="00B76CD0"/>
    <w:rsid w:val="00B778F5"/>
    <w:rsid w:val="00B84EF5"/>
    <w:rsid w:val="00BE7658"/>
    <w:rsid w:val="00C81629"/>
    <w:rsid w:val="00C83E11"/>
    <w:rsid w:val="00D15526"/>
    <w:rsid w:val="00D70ACC"/>
    <w:rsid w:val="00E203C3"/>
    <w:rsid w:val="00E20C5E"/>
    <w:rsid w:val="00E54888"/>
    <w:rsid w:val="00E83BC0"/>
    <w:rsid w:val="00EA1B89"/>
    <w:rsid w:val="00EE5EC4"/>
    <w:rsid w:val="00F01361"/>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E20C5E"/>
    <w:rPr>
      <w:sz w:val="20"/>
      <w:szCs w:val="20"/>
      <w:lang w:val="es-ES"/>
    </w:rPr>
  </w:style>
  <w:style w:type="character" w:customStyle="1" w:styleId="FootnoteTextChar">
    <w:name w:val="Footnote Text Char"/>
    <w:basedOn w:val="DefaultParagraphFont"/>
    <w:link w:val="FootnoteText"/>
    <w:uiPriority w:val="99"/>
    <w:semiHidden/>
    <w:rsid w:val="00E20C5E"/>
    <w:rPr>
      <w:rFonts w:eastAsiaTheme="minorEastAsia"/>
      <w:sz w:val="20"/>
      <w:szCs w:val="20"/>
      <w:lang w:val="es-ES" w:eastAsia="de-DE"/>
    </w:rPr>
  </w:style>
  <w:style w:type="character" w:styleId="FootnoteReference">
    <w:name w:val="footnote reference"/>
    <w:basedOn w:val="DefaultParagraphFont"/>
    <w:uiPriority w:val="99"/>
    <w:semiHidden/>
    <w:unhideWhenUsed/>
    <w:rsid w:val="00E20C5E"/>
    <w:rPr>
      <w:vertAlign w:val="superscript"/>
    </w:rPr>
  </w:style>
  <w:style w:type="character" w:styleId="Strong">
    <w:name w:val="Strong"/>
    <w:basedOn w:val="DefaultParagraphFont"/>
    <w:uiPriority w:val="22"/>
    <w:qFormat/>
    <w:rsid w:val="00404A43"/>
    <w:rPr>
      <w:b/>
      <w:bCs/>
    </w:rPr>
  </w:style>
  <w:style w:type="paragraph" w:styleId="HTMLPreformatted">
    <w:name w:val="HTML Preformatted"/>
    <w:basedOn w:val="Normal"/>
    <w:link w:val="HTMLPreformattedChar"/>
    <w:uiPriority w:val="99"/>
    <w:semiHidden/>
    <w:unhideWhenUsed/>
    <w:rsid w:val="00E5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semiHidden/>
    <w:rsid w:val="00E54888"/>
    <w:rPr>
      <w:rFonts w:ascii="Courier New" w:eastAsia="Times New Roman" w:hAnsi="Courier New" w:cs="Courier New"/>
      <w:sz w:val="20"/>
      <w:szCs w:val="20"/>
      <w:lang w:val="es-ES" w:eastAsia="ja-JP"/>
    </w:rPr>
  </w:style>
  <w:style w:type="character" w:customStyle="1" w:styleId="y2iqfc">
    <w:name w:val="y2iqfc"/>
    <w:basedOn w:val="DefaultParagraphFont"/>
    <w:rsid w:val="00E5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3651">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288587054">
      <w:bodyDiv w:val="1"/>
      <w:marLeft w:val="0"/>
      <w:marRight w:val="0"/>
      <w:marTop w:val="0"/>
      <w:marBottom w:val="0"/>
      <w:divBdr>
        <w:top w:val="none" w:sz="0" w:space="0" w:color="auto"/>
        <w:left w:val="none" w:sz="0" w:space="0" w:color="auto"/>
        <w:bottom w:val="none" w:sz="0" w:space="0" w:color="auto"/>
        <w:right w:val="none" w:sz="0" w:space="0" w:color="auto"/>
      </w:divBdr>
    </w:div>
    <w:div w:id="1416587810">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5EFC-1F24-4161-AB3A-BF7CD6E6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21</cp:revision>
  <dcterms:created xsi:type="dcterms:W3CDTF">2019-11-12T14:37:00Z</dcterms:created>
  <dcterms:modified xsi:type="dcterms:W3CDTF">2021-07-13T09:17:00Z</dcterms:modified>
</cp:coreProperties>
</file>