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FFAB" w14:textId="5F33BE82" w:rsidR="00810D66" w:rsidRDefault="00810D66" w:rsidP="00F00A24">
      <w:pPr>
        <w:jc w:val="center"/>
        <w:rPr>
          <w:rFonts w:ascii="Arial" w:hAnsi="Arial" w:cs="Arial"/>
          <w:b/>
          <w:bCs/>
          <w:sz w:val="32"/>
          <w:szCs w:val="32"/>
        </w:rPr>
      </w:pPr>
      <w:r w:rsidRPr="007D1B1D">
        <w:rPr>
          <w:rFonts w:ascii="Arial" w:hAnsi="Arial" w:cs="Arial"/>
          <w:b/>
          <w:bCs/>
          <w:sz w:val="32"/>
          <w:szCs w:val="32"/>
        </w:rPr>
        <w:t>Mazda inicia la producción en serie</w:t>
      </w:r>
    </w:p>
    <w:p w14:paraId="73F0A4B0" w14:textId="5F2067F4" w:rsidR="003153AC" w:rsidRPr="00810D66" w:rsidRDefault="00810D66" w:rsidP="00F00A24">
      <w:pPr>
        <w:jc w:val="center"/>
        <w:rPr>
          <w:rFonts w:ascii="Arial" w:hAnsi="Arial" w:cs="Arial"/>
          <w:b/>
          <w:bCs/>
          <w:sz w:val="32"/>
          <w:szCs w:val="32"/>
          <w:lang w:val="pt-BR"/>
        </w:rPr>
      </w:pPr>
      <w:r w:rsidRPr="00810D66">
        <w:rPr>
          <w:rFonts w:ascii="Arial" w:hAnsi="Arial" w:cs="Arial"/>
          <w:b/>
          <w:bCs/>
          <w:sz w:val="32"/>
          <w:szCs w:val="32"/>
          <w:lang w:val="pt-BR"/>
        </w:rPr>
        <w:t>del MX-30 e-Skyactiv R-EV</w:t>
      </w:r>
    </w:p>
    <w:p w14:paraId="71EADEB5" w14:textId="77777777" w:rsidR="003153AC" w:rsidRPr="00810D66" w:rsidRDefault="003153AC" w:rsidP="003153AC">
      <w:pPr>
        <w:jc w:val="center"/>
        <w:rPr>
          <w:rFonts w:ascii="Arial" w:hAnsi="Arial" w:cs="Arial"/>
          <w:sz w:val="32"/>
          <w:szCs w:val="32"/>
          <w:lang w:val="pt-BR"/>
        </w:rPr>
      </w:pPr>
    </w:p>
    <w:p w14:paraId="0FD9D3E7" w14:textId="77777777" w:rsidR="00810D66" w:rsidRPr="00F00A24" w:rsidRDefault="00810D66" w:rsidP="00CC3466">
      <w:pPr>
        <w:pStyle w:val="ListParagraph"/>
        <w:numPr>
          <w:ilvl w:val="0"/>
          <w:numId w:val="2"/>
        </w:numPr>
        <w:snapToGrid w:val="0"/>
        <w:spacing w:before="120" w:line="280" w:lineRule="exact"/>
        <w:ind w:left="709" w:right="559" w:hanging="567"/>
        <w:contextualSpacing w:val="0"/>
        <w:jc w:val="both"/>
        <w:rPr>
          <w:rFonts w:ascii="Arial" w:hAnsi="Arial" w:cs="Arial"/>
          <w:sz w:val="21"/>
          <w:szCs w:val="21"/>
        </w:rPr>
      </w:pPr>
      <w:r w:rsidRPr="00F00A24">
        <w:rPr>
          <w:rFonts w:ascii="Arial" w:hAnsi="Arial" w:cs="Arial"/>
          <w:sz w:val="21"/>
          <w:szCs w:val="21"/>
        </w:rPr>
        <w:t>Comienza en Hiroshima la producción de un modelo eléctrico híbrido enchufable con motor rotativo destinado al mercado europeo.</w:t>
      </w:r>
    </w:p>
    <w:p w14:paraId="45379C3B" w14:textId="5E2BB07D" w:rsidR="00F06324" w:rsidRDefault="00F06324" w:rsidP="00CC3466">
      <w:pPr>
        <w:pStyle w:val="ListParagraph"/>
        <w:numPr>
          <w:ilvl w:val="0"/>
          <w:numId w:val="2"/>
        </w:numPr>
        <w:snapToGrid w:val="0"/>
        <w:spacing w:before="120" w:line="280" w:lineRule="exact"/>
        <w:ind w:left="709" w:right="559" w:hanging="567"/>
        <w:contextualSpacing w:val="0"/>
        <w:jc w:val="both"/>
        <w:rPr>
          <w:rFonts w:ascii="Arial" w:hAnsi="Arial" w:cs="Arial"/>
          <w:sz w:val="21"/>
          <w:szCs w:val="21"/>
        </w:rPr>
      </w:pPr>
      <w:r>
        <w:rPr>
          <w:rFonts w:ascii="Arial" w:hAnsi="Arial" w:cs="Arial"/>
          <w:sz w:val="21"/>
          <w:szCs w:val="21"/>
        </w:rPr>
        <w:t xml:space="preserve">Batería con </w:t>
      </w:r>
      <w:r w:rsidRPr="00F06324">
        <w:rPr>
          <w:rFonts w:ascii="Arial" w:hAnsi="Arial" w:cs="Arial"/>
          <w:sz w:val="21"/>
          <w:szCs w:val="21"/>
        </w:rPr>
        <w:t xml:space="preserve">85 km de autonomía para la conducción diaria, </w:t>
      </w:r>
      <w:r>
        <w:rPr>
          <w:rFonts w:ascii="Arial" w:hAnsi="Arial" w:cs="Arial"/>
          <w:sz w:val="21"/>
          <w:szCs w:val="21"/>
        </w:rPr>
        <w:t>motorización</w:t>
      </w:r>
      <w:r w:rsidRPr="00F06324">
        <w:rPr>
          <w:rFonts w:ascii="Arial" w:hAnsi="Arial" w:cs="Arial"/>
          <w:sz w:val="21"/>
          <w:szCs w:val="21"/>
        </w:rPr>
        <w:t xml:space="preserve"> híbrida</w:t>
      </w:r>
      <w:r>
        <w:rPr>
          <w:rFonts w:ascii="Arial" w:hAnsi="Arial" w:cs="Arial"/>
          <w:sz w:val="21"/>
          <w:szCs w:val="21"/>
        </w:rPr>
        <w:t xml:space="preserve"> enchufable PHEV</w:t>
      </w:r>
      <w:r w:rsidR="00E91E2D">
        <w:rPr>
          <w:rFonts w:ascii="Arial" w:hAnsi="Arial" w:cs="Arial"/>
          <w:sz w:val="21"/>
          <w:szCs w:val="21"/>
        </w:rPr>
        <w:t xml:space="preserve"> </w:t>
      </w:r>
      <w:r w:rsidRPr="00F06324">
        <w:rPr>
          <w:rFonts w:ascii="Arial" w:hAnsi="Arial" w:cs="Arial"/>
          <w:sz w:val="21"/>
          <w:szCs w:val="21"/>
        </w:rPr>
        <w:t>para distancias más largas sin ansiedad de autonomía.</w:t>
      </w:r>
    </w:p>
    <w:p w14:paraId="2F5717EE" w14:textId="77777777" w:rsidR="00810D66" w:rsidRPr="00F00A24" w:rsidRDefault="00810D66" w:rsidP="00CC3466">
      <w:pPr>
        <w:pStyle w:val="ListParagraph"/>
        <w:numPr>
          <w:ilvl w:val="0"/>
          <w:numId w:val="2"/>
        </w:numPr>
        <w:snapToGrid w:val="0"/>
        <w:spacing w:before="120" w:line="280" w:lineRule="exact"/>
        <w:ind w:left="709" w:right="559" w:hanging="567"/>
        <w:contextualSpacing w:val="0"/>
        <w:jc w:val="both"/>
        <w:rPr>
          <w:rFonts w:ascii="Arial" w:hAnsi="Arial" w:cs="Arial"/>
          <w:sz w:val="21"/>
          <w:szCs w:val="21"/>
        </w:rPr>
      </w:pPr>
      <w:r w:rsidRPr="00F00A24">
        <w:rPr>
          <w:rFonts w:ascii="Arial" w:hAnsi="Arial" w:cs="Arial"/>
          <w:sz w:val="21"/>
          <w:szCs w:val="21"/>
        </w:rPr>
        <w:t>Se han adoptado varias medidas para reducir la huella de carbono del modelo: uso de materiales naturales y reciclados, un proceso de pintura multitono de alta eficiencia y una instalación fotovoltaica con la que se realiza la carga inicial de la batería.</w:t>
      </w:r>
    </w:p>
    <w:p w14:paraId="6E776AD6" w14:textId="77777777" w:rsidR="00DC3FD6" w:rsidRPr="00267789" w:rsidRDefault="00DC3FD6" w:rsidP="00DC3FD6">
      <w:pPr>
        <w:pStyle w:val="ListParagraph"/>
        <w:spacing w:line="260" w:lineRule="exact"/>
        <w:ind w:left="714"/>
        <w:rPr>
          <w:rFonts w:ascii="Arial" w:hAnsi="Arial" w:cs="Arial"/>
          <w:sz w:val="20"/>
          <w:szCs w:val="20"/>
        </w:rPr>
      </w:pPr>
    </w:p>
    <w:p w14:paraId="4733D013" w14:textId="77777777" w:rsidR="003153AC" w:rsidRPr="005C7932" w:rsidRDefault="003153AC" w:rsidP="003153AC">
      <w:pPr>
        <w:spacing w:line="260" w:lineRule="exact"/>
        <w:rPr>
          <w:rFonts w:ascii="Mazda Type" w:hAnsi="Mazda Type"/>
          <w:sz w:val="32"/>
          <w:szCs w:val="32"/>
        </w:rPr>
      </w:pPr>
    </w:p>
    <w:p w14:paraId="3AF9D313" w14:textId="3F2A16DA" w:rsidR="00810D66" w:rsidRPr="007D1B1D" w:rsidRDefault="00810D66" w:rsidP="00810D66">
      <w:pPr>
        <w:adjustRightInd w:val="0"/>
        <w:spacing w:after="240" w:line="360" w:lineRule="auto"/>
        <w:jc w:val="both"/>
        <w:rPr>
          <w:rFonts w:ascii="Arial" w:hAnsi="Arial" w:cs="Arial"/>
          <w:kern w:val="2"/>
          <w:sz w:val="20"/>
          <w:szCs w:val="20"/>
        </w:rPr>
      </w:pPr>
      <w:r w:rsidRPr="007D1B1D">
        <w:rPr>
          <w:rFonts w:ascii="Arial" w:hAnsi="Arial" w:cs="Arial"/>
          <w:b/>
          <w:sz w:val="20"/>
        </w:rPr>
        <w:t>Madrid, 22 de junio de 2023.</w:t>
      </w:r>
      <w:r w:rsidRPr="007D1B1D">
        <w:rPr>
          <w:rFonts w:ascii="Arial" w:hAnsi="Arial" w:cs="Arial"/>
          <w:sz w:val="20"/>
        </w:rPr>
        <w:t xml:space="preserve"> Mazda Motor Corporation ha iniciado hoy la producción en serie del Mazda MX-30 e</w:t>
      </w:r>
      <w:r w:rsidRPr="007D1B1D">
        <w:rPr>
          <w:rFonts w:ascii="Arial" w:hAnsi="Arial" w:cs="Arial"/>
          <w:sz w:val="20"/>
        </w:rPr>
        <w:noBreakHyphen/>
        <w:t>Skyactiv R-EV</w:t>
      </w:r>
      <w:r w:rsidRPr="00810D66">
        <w:rPr>
          <w:rFonts w:ascii="Arial" w:hAnsi="Arial" w:cs="Arial"/>
          <w:sz w:val="20"/>
          <w:vertAlign w:val="superscript"/>
        </w:rPr>
        <w:t>1</w:t>
      </w:r>
      <w:r w:rsidRPr="007D1B1D">
        <w:rPr>
          <w:rFonts w:ascii="Arial" w:hAnsi="Arial" w:cs="Arial"/>
          <w:sz w:val="20"/>
        </w:rPr>
        <w:t xml:space="preserve"> para el mercado europeo en su planta nº 1 de Ujina, en Hiroshima. </w:t>
      </w:r>
    </w:p>
    <w:p w14:paraId="6ED22FBB" w14:textId="77777777" w:rsidR="00810D66" w:rsidRPr="007D1B1D" w:rsidRDefault="00810D66" w:rsidP="00810D66">
      <w:pPr>
        <w:adjustRightInd w:val="0"/>
        <w:spacing w:after="240" w:line="360" w:lineRule="auto"/>
        <w:jc w:val="both"/>
        <w:rPr>
          <w:rFonts w:ascii="Arial" w:hAnsi="Arial" w:cs="Arial"/>
          <w:kern w:val="2"/>
          <w:sz w:val="20"/>
          <w:szCs w:val="20"/>
        </w:rPr>
      </w:pPr>
      <w:r w:rsidRPr="007D1B1D">
        <w:rPr>
          <w:rFonts w:ascii="Arial" w:hAnsi="Arial" w:cs="Arial"/>
          <w:sz w:val="20"/>
        </w:rPr>
        <w:t xml:space="preserve">El MX-30 e-Skyactiv R-EV es el primer turismo con motor rotativo que Mazda producirá en serie en 11 años, desde que dejó de fabricarse el Mazda RX-8 en junio de 2012. Hasta la fecha, Mazda ha fabricado más de 1,99 millones de vehículos con motor rotativo. </w:t>
      </w:r>
    </w:p>
    <w:p w14:paraId="008159B6" w14:textId="4D1E9489" w:rsidR="00F00A24" w:rsidRDefault="00F00A24" w:rsidP="00810D66">
      <w:pPr>
        <w:adjustRightInd w:val="0"/>
        <w:spacing w:after="240" w:line="360" w:lineRule="auto"/>
        <w:jc w:val="both"/>
        <w:rPr>
          <w:rFonts w:ascii="Arial" w:hAnsi="Arial" w:cs="Arial"/>
          <w:sz w:val="20"/>
        </w:rPr>
      </w:pPr>
      <w:r w:rsidRPr="00F00A24">
        <w:rPr>
          <w:rFonts w:ascii="Arial" w:hAnsi="Arial" w:cs="Arial"/>
          <w:sz w:val="20"/>
        </w:rPr>
        <w:t>El MX-30 e-Skyactiv R-EV es un exclusivo vehículo eléctrico híbrido enchufable</w:t>
      </w:r>
      <w:r w:rsidR="00F06324">
        <w:rPr>
          <w:rFonts w:ascii="Arial" w:hAnsi="Arial" w:cs="Arial"/>
          <w:sz w:val="20"/>
        </w:rPr>
        <w:t xml:space="preserve"> </w:t>
      </w:r>
      <w:r w:rsidR="00F06324" w:rsidRPr="00F00A24">
        <w:rPr>
          <w:rFonts w:ascii="Arial" w:hAnsi="Arial" w:cs="Arial"/>
          <w:sz w:val="20"/>
        </w:rPr>
        <w:t xml:space="preserve">(PHEV) </w:t>
      </w:r>
      <w:r>
        <w:rPr>
          <w:rFonts w:ascii="Arial" w:hAnsi="Arial" w:cs="Arial"/>
          <w:sz w:val="20"/>
        </w:rPr>
        <w:t>en serie</w:t>
      </w:r>
      <w:r w:rsidRPr="00F00A24">
        <w:rPr>
          <w:rFonts w:ascii="Arial" w:hAnsi="Arial" w:cs="Arial"/>
          <w:sz w:val="20"/>
        </w:rPr>
        <w:t xml:space="preserve"> que da una nueva utilidad al </w:t>
      </w:r>
      <w:r w:rsidR="00C729EC">
        <w:rPr>
          <w:rFonts w:ascii="Arial" w:hAnsi="Arial" w:cs="Arial"/>
          <w:sz w:val="20"/>
        </w:rPr>
        <w:t>revolucionario</w:t>
      </w:r>
      <w:r w:rsidRPr="00F00A24">
        <w:rPr>
          <w:rFonts w:ascii="Arial" w:hAnsi="Arial" w:cs="Arial"/>
          <w:sz w:val="20"/>
        </w:rPr>
        <w:t xml:space="preserve"> motor rotativo de Mazda. Este compacto y ligero motor de combustión interna</w:t>
      </w:r>
      <w:r>
        <w:rPr>
          <w:rFonts w:ascii="Arial" w:hAnsi="Arial" w:cs="Arial"/>
          <w:sz w:val="20"/>
        </w:rPr>
        <w:t>, al girar</w:t>
      </w:r>
      <w:r w:rsidRPr="00F00A24">
        <w:rPr>
          <w:rFonts w:ascii="Arial" w:hAnsi="Arial" w:cs="Arial"/>
          <w:sz w:val="20"/>
        </w:rPr>
        <w:t xml:space="preserve"> acciona un generador que carga la batería</w:t>
      </w:r>
      <w:r w:rsidR="00C729EC">
        <w:rPr>
          <w:rFonts w:ascii="Arial" w:hAnsi="Arial" w:cs="Arial"/>
          <w:sz w:val="20"/>
        </w:rPr>
        <w:t xml:space="preserve"> de alto voltaje</w:t>
      </w:r>
      <w:r w:rsidRPr="00F00A24">
        <w:rPr>
          <w:rFonts w:ascii="Arial" w:hAnsi="Arial" w:cs="Arial"/>
          <w:sz w:val="20"/>
        </w:rPr>
        <w:t xml:space="preserve"> o proporciona potencia adicional en caso necesario.</w:t>
      </w:r>
      <w:r w:rsidR="00C729EC">
        <w:rPr>
          <w:rFonts w:ascii="Arial" w:hAnsi="Arial" w:cs="Arial"/>
          <w:sz w:val="20"/>
        </w:rPr>
        <w:t xml:space="preserve"> Al ser un vehículo (PHEV) en serie el</w:t>
      </w:r>
      <w:r w:rsidRPr="00F00A24">
        <w:rPr>
          <w:rFonts w:ascii="Arial" w:hAnsi="Arial" w:cs="Arial"/>
          <w:sz w:val="20"/>
        </w:rPr>
        <w:t xml:space="preserve"> vehículo siempre es propulsado por el motor eléctrico</w:t>
      </w:r>
      <w:r w:rsidR="00C729EC">
        <w:rPr>
          <w:rFonts w:ascii="Arial" w:hAnsi="Arial" w:cs="Arial"/>
          <w:sz w:val="20"/>
        </w:rPr>
        <w:t>.</w:t>
      </w:r>
    </w:p>
    <w:p w14:paraId="66DF9365" w14:textId="77777777" w:rsidR="00810D66" w:rsidRPr="007D1B1D" w:rsidRDefault="00810D66" w:rsidP="00810D66">
      <w:pPr>
        <w:adjustRightInd w:val="0"/>
        <w:spacing w:after="240" w:line="360" w:lineRule="auto"/>
        <w:jc w:val="both"/>
        <w:rPr>
          <w:rFonts w:ascii="Arial" w:hAnsi="Arial" w:cs="Arial"/>
          <w:bCs/>
          <w:sz w:val="20"/>
          <w:szCs w:val="20"/>
        </w:rPr>
      </w:pPr>
      <w:r w:rsidRPr="007D1B1D">
        <w:rPr>
          <w:rFonts w:ascii="Arial" w:hAnsi="Arial" w:cs="Arial"/>
          <w:sz w:val="20"/>
        </w:rPr>
        <w:t>La batería del MX-30 e-Skyactiv R-EV ofrece una autonomía de 85 km en modo totalmente eléctrico, suficiente para buena parte de las necesidades diarias. Siempre que es necesario, el motor rotativo amplía la autonomía tanto como haga falta. De este modo, el MX-30 e-Skyactiv R-EV es un vehículo ideal para clientes que, por su estilo de vida, pueden conducir en modo eléctrico la mayor parte del tiempo, pero que de forma ocasional desean recorrer distancias más largas sin tener que preocuparse por la autonomía.</w:t>
      </w:r>
    </w:p>
    <w:p w14:paraId="0F24138E" w14:textId="16CBD3F4" w:rsidR="00A00D74" w:rsidRDefault="00A00D74" w:rsidP="00810D66">
      <w:pPr>
        <w:adjustRightInd w:val="0"/>
        <w:spacing w:after="240" w:line="360" w:lineRule="auto"/>
        <w:jc w:val="both"/>
        <w:rPr>
          <w:rFonts w:ascii="Arial" w:hAnsi="Arial" w:cs="Arial"/>
          <w:sz w:val="20"/>
        </w:rPr>
      </w:pPr>
      <w:r w:rsidRPr="00A00D74">
        <w:rPr>
          <w:rFonts w:ascii="Arial" w:hAnsi="Arial" w:cs="Arial"/>
          <w:sz w:val="20"/>
        </w:rPr>
        <w:lastRenderedPageBreak/>
        <w:t xml:space="preserve">El MX-30 e-Skyactiv </w:t>
      </w:r>
      <w:r w:rsidRPr="007D1B1D">
        <w:rPr>
          <w:rFonts w:ascii="Arial" w:hAnsi="Arial" w:cs="Arial"/>
          <w:sz w:val="20"/>
        </w:rPr>
        <w:t>EV</w:t>
      </w:r>
      <w:r w:rsidRPr="00810D66">
        <w:rPr>
          <w:rFonts w:ascii="Arial" w:hAnsi="Arial" w:cs="Arial"/>
          <w:sz w:val="20"/>
          <w:vertAlign w:val="superscript"/>
        </w:rPr>
        <w:t>2</w:t>
      </w:r>
      <w:r w:rsidRPr="007D1B1D">
        <w:rPr>
          <w:rFonts w:ascii="Arial" w:hAnsi="Arial" w:cs="Arial"/>
          <w:sz w:val="20"/>
        </w:rPr>
        <w:t xml:space="preserve"> </w:t>
      </w:r>
      <w:r w:rsidRPr="00A00D74">
        <w:rPr>
          <w:rFonts w:ascii="Arial" w:hAnsi="Arial" w:cs="Arial"/>
          <w:sz w:val="20"/>
        </w:rPr>
        <w:t xml:space="preserve">original se presentó en 2020 como el primer vehículo </w:t>
      </w:r>
      <w:r w:rsidR="00E91E2D">
        <w:rPr>
          <w:rFonts w:ascii="Arial" w:hAnsi="Arial" w:cs="Arial"/>
          <w:sz w:val="20"/>
        </w:rPr>
        <w:t xml:space="preserve">cien por cien </w:t>
      </w:r>
      <w:r w:rsidRPr="00A00D74">
        <w:rPr>
          <w:rFonts w:ascii="Arial" w:hAnsi="Arial" w:cs="Arial"/>
          <w:sz w:val="20"/>
        </w:rPr>
        <w:t xml:space="preserve">eléctrico </w:t>
      </w:r>
      <w:r w:rsidR="00E91E2D">
        <w:rPr>
          <w:rFonts w:ascii="Arial" w:hAnsi="Arial" w:cs="Arial"/>
          <w:sz w:val="20"/>
        </w:rPr>
        <w:t>de</w:t>
      </w:r>
      <w:r w:rsidRPr="00A00D74">
        <w:rPr>
          <w:rFonts w:ascii="Arial" w:hAnsi="Arial" w:cs="Arial"/>
          <w:sz w:val="20"/>
        </w:rPr>
        <w:t xml:space="preserve"> producción en serie de Mazda. Ahora, el MX-30 e-Skyactiv R-EV añade una opción híbrida enchufable única a la gama.</w:t>
      </w:r>
    </w:p>
    <w:p w14:paraId="475303ED" w14:textId="68B36017" w:rsidR="00810D66" w:rsidRPr="007D1B1D" w:rsidRDefault="00810D66" w:rsidP="00810D66">
      <w:pPr>
        <w:adjustRightInd w:val="0"/>
        <w:spacing w:after="240" w:line="360" w:lineRule="auto"/>
        <w:jc w:val="both"/>
        <w:rPr>
          <w:rFonts w:ascii="Arial" w:hAnsi="Arial" w:cs="Arial"/>
          <w:bCs/>
          <w:sz w:val="20"/>
          <w:szCs w:val="20"/>
        </w:rPr>
      </w:pPr>
      <w:r w:rsidRPr="007D1B1D">
        <w:rPr>
          <w:rFonts w:ascii="Arial" w:hAnsi="Arial" w:cs="Arial"/>
          <w:sz w:val="20"/>
        </w:rPr>
        <w:t>El MX-30 es un ejemplo excelente del enfoque múltiple que ha adoptado Mazda para avanzar hacia la neutralidad en carbono. Durante su proceso de diseño se han adoptado materiales naturales, como corcho, y textiles creados a partir de materiales reciclados.</w:t>
      </w:r>
    </w:p>
    <w:p w14:paraId="32E04B3C" w14:textId="7F859770" w:rsidR="00810D66" w:rsidRPr="007D1B1D" w:rsidRDefault="00810D66" w:rsidP="00810D66">
      <w:pPr>
        <w:adjustRightInd w:val="0"/>
        <w:spacing w:after="240" w:line="360" w:lineRule="auto"/>
        <w:jc w:val="both"/>
        <w:rPr>
          <w:rFonts w:ascii="Arial" w:hAnsi="Arial" w:cs="Arial"/>
          <w:bCs/>
          <w:sz w:val="20"/>
          <w:szCs w:val="20"/>
        </w:rPr>
      </w:pPr>
      <w:r w:rsidRPr="007D1B1D">
        <w:rPr>
          <w:rFonts w:ascii="Arial" w:hAnsi="Arial" w:cs="Arial"/>
          <w:sz w:val="20"/>
        </w:rPr>
        <w:t xml:space="preserve">En el MX-30, la pintura multitono se aplica mediante una pistola de alta precisión que distribuye los colores individuales sobre la superficie exactamente donde se necesitan, reduciendo de forma notable las pérdidas de pintura. En paralelo, se utilizan pinturas de nuevo desarrollo que </w:t>
      </w:r>
      <w:r w:rsidR="00E91E2D">
        <w:rPr>
          <w:rFonts w:ascii="Arial" w:hAnsi="Arial" w:cs="Arial"/>
          <w:sz w:val="20"/>
        </w:rPr>
        <w:t>secan</w:t>
      </w:r>
      <w:r w:rsidRPr="007D1B1D">
        <w:rPr>
          <w:rFonts w:ascii="Arial" w:hAnsi="Arial" w:cs="Arial"/>
          <w:sz w:val="20"/>
        </w:rPr>
        <w:t xml:space="preserve"> a temperaturas inusualmente bajas (unos 80 °C). En conjunto, todas estas medidas han permitido reducir en un 34-37% las emisiones de CO</w:t>
      </w:r>
      <w:r w:rsidRPr="007D1B1D">
        <w:rPr>
          <w:rFonts w:ascii="Arial" w:hAnsi="Arial" w:cs="Arial"/>
          <w:sz w:val="20"/>
          <w:vertAlign w:val="subscript"/>
        </w:rPr>
        <w:t>2</w:t>
      </w:r>
      <w:r w:rsidRPr="007D1B1D">
        <w:rPr>
          <w:rFonts w:ascii="Arial" w:hAnsi="Arial" w:cs="Arial"/>
          <w:sz w:val="20"/>
        </w:rPr>
        <w:t xml:space="preserve"> derivadas del proceso de pintura multitono.</w:t>
      </w:r>
    </w:p>
    <w:p w14:paraId="2ECE7902" w14:textId="77777777" w:rsidR="00810D66" w:rsidRPr="007D1B1D" w:rsidRDefault="00810D66" w:rsidP="00810D66">
      <w:pPr>
        <w:adjustRightInd w:val="0"/>
        <w:spacing w:after="240" w:line="360" w:lineRule="auto"/>
        <w:jc w:val="both"/>
        <w:rPr>
          <w:rFonts w:ascii="Arial" w:hAnsi="Arial" w:cs="Arial"/>
          <w:bCs/>
          <w:sz w:val="20"/>
          <w:szCs w:val="20"/>
        </w:rPr>
      </w:pPr>
      <w:r w:rsidRPr="007D1B1D">
        <w:rPr>
          <w:rFonts w:ascii="Arial" w:hAnsi="Arial" w:cs="Arial"/>
          <w:sz w:val="20"/>
        </w:rPr>
        <w:t>Para la carga inicial de la batería de los nuevos MX-30 e-Skyactiv R-EV, antes de su expedición, se utiliza la electricidad generada por una planta de energía solar de 1,1 MW instalada en la fábrica de Mazda en Hiroshima, que entró en funcionamiento en julio de 2021.</w:t>
      </w:r>
    </w:p>
    <w:p w14:paraId="016DD2AA" w14:textId="7B3C9C12" w:rsidR="00594E2C" w:rsidRDefault="00594E2C" w:rsidP="00594E2C">
      <w:pPr>
        <w:adjustRightInd w:val="0"/>
        <w:spacing w:line="360" w:lineRule="auto"/>
        <w:jc w:val="both"/>
        <w:rPr>
          <w:rFonts w:ascii="Arial" w:hAnsi="Arial" w:cs="Arial"/>
          <w:snapToGrid w:val="0"/>
          <w:sz w:val="20"/>
          <w:szCs w:val="18"/>
        </w:rPr>
      </w:pPr>
    </w:p>
    <w:p w14:paraId="46023A24" w14:textId="77777777" w:rsidR="00810D66" w:rsidRPr="00810D66" w:rsidRDefault="00810D66" w:rsidP="00594E2C">
      <w:pPr>
        <w:adjustRightInd w:val="0"/>
        <w:spacing w:line="360" w:lineRule="auto"/>
        <w:jc w:val="both"/>
        <w:rPr>
          <w:rFonts w:ascii="Arial" w:hAnsi="Arial" w:cs="Arial"/>
          <w:snapToGrid w:val="0"/>
          <w:sz w:val="20"/>
          <w:szCs w:val="18"/>
        </w:rPr>
      </w:pPr>
    </w:p>
    <w:p w14:paraId="34462E93" w14:textId="03757B39" w:rsidR="00C729EC" w:rsidRDefault="00C729EC" w:rsidP="00594E2C">
      <w:pPr>
        <w:adjustRightInd w:val="0"/>
        <w:spacing w:line="360" w:lineRule="auto"/>
        <w:jc w:val="both"/>
        <w:rPr>
          <w:rFonts w:ascii="Arial" w:hAnsi="Arial" w:cs="Arial"/>
          <w:snapToGrid w:val="0"/>
          <w:sz w:val="20"/>
          <w:szCs w:val="18"/>
        </w:rPr>
      </w:pPr>
    </w:p>
    <w:p w14:paraId="4D04E790" w14:textId="50345F72" w:rsidR="00C729EC" w:rsidRDefault="00C729EC" w:rsidP="00594E2C">
      <w:pPr>
        <w:adjustRightInd w:val="0"/>
        <w:spacing w:line="360" w:lineRule="auto"/>
        <w:jc w:val="both"/>
        <w:rPr>
          <w:rFonts w:ascii="Arial" w:hAnsi="Arial" w:cs="Arial"/>
          <w:snapToGrid w:val="0"/>
          <w:sz w:val="20"/>
          <w:szCs w:val="18"/>
        </w:rPr>
      </w:pPr>
    </w:p>
    <w:p w14:paraId="043E73FB" w14:textId="5E660508" w:rsidR="00C729EC" w:rsidRDefault="00C729EC" w:rsidP="00594E2C">
      <w:pPr>
        <w:adjustRightInd w:val="0"/>
        <w:spacing w:line="360" w:lineRule="auto"/>
        <w:jc w:val="both"/>
        <w:rPr>
          <w:rFonts w:ascii="Arial" w:hAnsi="Arial" w:cs="Arial"/>
          <w:snapToGrid w:val="0"/>
          <w:sz w:val="20"/>
          <w:szCs w:val="18"/>
        </w:rPr>
      </w:pPr>
    </w:p>
    <w:p w14:paraId="0ADBDF3F" w14:textId="30103779" w:rsidR="00A47FD2" w:rsidRDefault="00A47FD2" w:rsidP="00594E2C">
      <w:pPr>
        <w:adjustRightInd w:val="0"/>
        <w:spacing w:line="360" w:lineRule="auto"/>
        <w:jc w:val="both"/>
        <w:rPr>
          <w:rFonts w:ascii="Arial" w:hAnsi="Arial" w:cs="Arial"/>
          <w:snapToGrid w:val="0"/>
          <w:sz w:val="20"/>
          <w:szCs w:val="18"/>
        </w:rPr>
      </w:pPr>
    </w:p>
    <w:p w14:paraId="792CF0A6" w14:textId="4C190C63" w:rsidR="00A47FD2" w:rsidRDefault="00A47FD2" w:rsidP="00594E2C">
      <w:pPr>
        <w:adjustRightInd w:val="0"/>
        <w:spacing w:line="360" w:lineRule="auto"/>
        <w:jc w:val="both"/>
        <w:rPr>
          <w:rFonts w:ascii="Arial" w:hAnsi="Arial" w:cs="Arial"/>
          <w:snapToGrid w:val="0"/>
          <w:sz w:val="20"/>
          <w:szCs w:val="18"/>
        </w:rPr>
      </w:pPr>
    </w:p>
    <w:p w14:paraId="77FD0402" w14:textId="408FBCF5" w:rsidR="00A47FD2" w:rsidRDefault="00A47FD2" w:rsidP="00594E2C">
      <w:pPr>
        <w:adjustRightInd w:val="0"/>
        <w:spacing w:line="360" w:lineRule="auto"/>
        <w:jc w:val="both"/>
        <w:rPr>
          <w:rFonts w:ascii="Arial" w:hAnsi="Arial" w:cs="Arial"/>
          <w:snapToGrid w:val="0"/>
          <w:sz w:val="20"/>
          <w:szCs w:val="18"/>
        </w:rPr>
      </w:pPr>
    </w:p>
    <w:p w14:paraId="6550E323" w14:textId="77777777" w:rsidR="00A47FD2" w:rsidRDefault="00A47FD2" w:rsidP="00594E2C">
      <w:pPr>
        <w:adjustRightInd w:val="0"/>
        <w:spacing w:line="360" w:lineRule="auto"/>
        <w:jc w:val="both"/>
        <w:rPr>
          <w:rFonts w:ascii="Arial" w:hAnsi="Arial" w:cs="Arial"/>
          <w:snapToGrid w:val="0"/>
          <w:sz w:val="20"/>
          <w:szCs w:val="18"/>
        </w:rPr>
      </w:pPr>
    </w:p>
    <w:p w14:paraId="3108C265" w14:textId="6991CC46" w:rsidR="00C729EC" w:rsidRDefault="00C729EC" w:rsidP="00594E2C">
      <w:pPr>
        <w:adjustRightInd w:val="0"/>
        <w:spacing w:line="360" w:lineRule="auto"/>
        <w:jc w:val="both"/>
        <w:rPr>
          <w:rFonts w:ascii="Arial" w:hAnsi="Arial" w:cs="Arial"/>
          <w:snapToGrid w:val="0"/>
          <w:sz w:val="20"/>
          <w:szCs w:val="18"/>
        </w:rPr>
      </w:pPr>
      <w:r>
        <w:rPr>
          <w:rFonts w:ascii="Arial" w:hAnsi="Arial" w:cs="Arial"/>
          <w:snapToGrid w:val="0"/>
          <w:sz w:val="20"/>
          <w:szCs w:val="18"/>
        </w:rPr>
        <w:t>_________________________________________________________________________________</w:t>
      </w:r>
    </w:p>
    <w:p w14:paraId="5AA17930" w14:textId="2E550E7F" w:rsidR="00810D66" w:rsidRPr="00A47FD2" w:rsidRDefault="00810D66" w:rsidP="00A00D74">
      <w:pPr>
        <w:pStyle w:val="FootnoteText"/>
        <w:spacing w:before="120"/>
        <w:rPr>
          <w:rFonts w:ascii="Arial" w:hAnsi="Arial" w:cs="Arial"/>
          <w:sz w:val="17"/>
          <w:szCs w:val="17"/>
        </w:rPr>
      </w:pPr>
      <w:r w:rsidRPr="00A47FD2">
        <w:rPr>
          <w:rFonts w:ascii="Arial" w:hAnsi="Arial" w:cs="Arial"/>
          <w:sz w:val="17"/>
          <w:szCs w:val="17"/>
          <w:vertAlign w:val="superscript"/>
        </w:rPr>
        <w:t>1</w:t>
      </w:r>
      <w:r w:rsidRPr="00A47FD2">
        <w:rPr>
          <w:rFonts w:ascii="Arial" w:hAnsi="Arial" w:cs="Arial"/>
          <w:sz w:val="17"/>
          <w:szCs w:val="17"/>
        </w:rPr>
        <w:t xml:space="preserve"> Mazda MX-30 con motor e-Skyactiv R-EV (125 kW / 170 CV): consumo de combustible WLTP (combinado), 1,0 l/100 km; emisiones de CO</w:t>
      </w:r>
      <w:r w:rsidRPr="00A47FD2">
        <w:rPr>
          <w:rFonts w:ascii="Arial" w:hAnsi="Arial" w:cs="Arial"/>
          <w:sz w:val="17"/>
          <w:szCs w:val="17"/>
          <w:vertAlign w:val="subscript"/>
        </w:rPr>
        <w:t>2</w:t>
      </w:r>
      <w:r w:rsidRPr="00A47FD2">
        <w:rPr>
          <w:rFonts w:ascii="Arial" w:hAnsi="Arial" w:cs="Arial"/>
          <w:sz w:val="17"/>
          <w:szCs w:val="17"/>
        </w:rPr>
        <w:t xml:space="preserve"> WLTP (combinado), 21 g/km. Consumo eléctrico WLTP (combinado): 17,5 kWh/100 km; autonomía en modo eléctrico WLTP (combinado): 85 km. </w:t>
      </w:r>
    </w:p>
    <w:p w14:paraId="7FB307C4" w14:textId="3F69B73D" w:rsidR="00810D66" w:rsidRPr="00A47FD2" w:rsidRDefault="00810D66" w:rsidP="00A00D74">
      <w:pPr>
        <w:pStyle w:val="FootnoteText"/>
        <w:spacing w:before="120"/>
        <w:rPr>
          <w:rFonts w:ascii="Arial" w:hAnsi="Arial" w:cs="Arial"/>
          <w:sz w:val="17"/>
          <w:szCs w:val="17"/>
        </w:rPr>
      </w:pPr>
      <w:r w:rsidRPr="00A47FD2">
        <w:rPr>
          <w:rFonts w:ascii="Arial" w:hAnsi="Arial" w:cs="Arial"/>
          <w:sz w:val="17"/>
          <w:szCs w:val="17"/>
          <w:vertAlign w:val="superscript"/>
        </w:rPr>
        <w:t>2</w:t>
      </w:r>
      <w:r w:rsidRPr="00A47FD2">
        <w:rPr>
          <w:rFonts w:ascii="Arial" w:hAnsi="Arial" w:cs="Arial"/>
          <w:sz w:val="17"/>
          <w:szCs w:val="17"/>
        </w:rPr>
        <w:t xml:space="preserve"> Mazda MX-30 con motor e-Skyactiv EV (107 kW / 145 CV): consumo eléctrico WLTP (combinado), 17,9 kWh/100 km; emisiones de CO</w:t>
      </w:r>
      <w:r w:rsidRPr="00A47FD2">
        <w:rPr>
          <w:rFonts w:ascii="Arial" w:hAnsi="Arial" w:cs="Arial"/>
          <w:sz w:val="17"/>
          <w:szCs w:val="17"/>
          <w:vertAlign w:val="subscript"/>
        </w:rPr>
        <w:t>2</w:t>
      </w:r>
      <w:r w:rsidRPr="00A47FD2">
        <w:rPr>
          <w:rFonts w:ascii="Arial" w:hAnsi="Arial" w:cs="Arial"/>
          <w:sz w:val="17"/>
          <w:szCs w:val="17"/>
        </w:rPr>
        <w:t xml:space="preserve"> durante la conducción: 0 g/km; autonomía WLTP (combinado/ciudad): 200 km / 265 km. </w:t>
      </w:r>
    </w:p>
    <w:p w14:paraId="78A8AF91" w14:textId="7A643992" w:rsidR="00810D66" w:rsidRPr="00A47FD2" w:rsidRDefault="00810D66" w:rsidP="00A00D74">
      <w:pPr>
        <w:pStyle w:val="FootnoteText"/>
        <w:spacing w:before="120"/>
        <w:rPr>
          <w:rFonts w:ascii="Arial" w:hAnsi="Arial" w:cs="Arial"/>
          <w:sz w:val="17"/>
          <w:szCs w:val="17"/>
        </w:rPr>
      </w:pPr>
      <w:r w:rsidRPr="00A47FD2">
        <w:rPr>
          <w:rFonts w:ascii="Arial" w:hAnsi="Arial" w:cs="Arial"/>
          <w:sz w:val="17"/>
          <w:szCs w:val="17"/>
        </w:rPr>
        <w:t>Vehículos homologados según el procedimiento de homologación de tipo WLTP (procedimiento de ensayo de vehículos ligeros armonizado a nivel mundial) [Reglamento (UE) 1151/2017; Reglamento (UE) 2007/715.</w:t>
      </w:r>
    </w:p>
    <w:p w14:paraId="6A4DC916" w14:textId="77777777" w:rsidR="00B2639C" w:rsidRPr="00810D66" w:rsidRDefault="00B2639C" w:rsidP="00594E2C">
      <w:pPr>
        <w:adjustRightInd w:val="0"/>
        <w:spacing w:line="360" w:lineRule="auto"/>
        <w:jc w:val="both"/>
        <w:rPr>
          <w:rFonts w:ascii="Arial" w:hAnsi="Arial" w:cs="Arial"/>
          <w:snapToGrid w:val="0"/>
          <w:sz w:val="20"/>
          <w:szCs w:val="18"/>
        </w:rPr>
      </w:pPr>
    </w:p>
    <w:p w14:paraId="193FF4E4" w14:textId="77777777" w:rsidR="00A00D74" w:rsidRDefault="00A00D74" w:rsidP="0052727F">
      <w:pPr>
        <w:adjustRightInd w:val="0"/>
        <w:spacing w:line="240" w:lineRule="exact"/>
        <w:jc w:val="center"/>
        <w:rPr>
          <w:rFonts w:ascii="Arial" w:hAnsi="Arial" w:cs="Arial"/>
          <w:sz w:val="22"/>
          <w:szCs w:val="21"/>
        </w:rPr>
      </w:pPr>
    </w:p>
    <w:p w14:paraId="056547E9" w14:textId="77777777" w:rsidR="00A00D74" w:rsidRDefault="00A00D74" w:rsidP="0052727F">
      <w:pPr>
        <w:adjustRightInd w:val="0"/>
        <w:spacing w:line="240" w:lineRule="exact"/>
        <w:jc w:val="center"/>
        <w:rPr>
          <w:rFonts w:ascii="Arial" w:hAnsi="Arial" w:cs="Arial"/>
          <w:sz w:val="22"/>
          <w:szCs w:val="21"/>
        </w:rPr>
      </w:pPr>
    </w:p>
    <w:p w14:paraId="50EE49BF" w14:textId="45A27B69" w:rsidR="00094A26" w:rsidRPr="001176F9" w:rsidRDefault="00094A26" w:rsidP="0052727F">
      <w:pPr>
        <w:adjustRightInd w:val="0"/>
        <w:spacing w:line="240" w:lineRule="exact"/>
        <w:jc w:val="center"/>
        <w:rPr>
          <w:rFonts w:ascii="Arial" w:hAnsi="Arial" w:cs="Arial"/>
          <w:sz w:val="22"/>
          <w:szCs w:val="21"/>
        </w:rPr>
      </w:pPr>
      <w:r w:rsidRPr="001176F9">
        <w:rPr>
          <w:rFonts w:ascii="Arial" w:hAnsi="Arial" w:cs="Arial"/>
          <w:sz w:val="22"/>
          <w:szCs w:val="21"/>
        </w:rPr>
        <w:t>###</w:t>
      </w:r>
    </w:p>
    <w:p w14:paraId="41A02949" w14:textId="77777777" w:rsidR="00A47FD2" w:rsidRDefault="00A47FD2" w:rsidP="00094A26">
      <w:pPr>
        <w:adjustRightInd w:val="0"/>
        <w:spacing w:line="240" w:lineRule="exact"/>
        <w:rPr>
          <w:rFonts w:ascii="Arial" w:hAnsi="Arial" w:cs="Arial"/>
          <w:kern w:val="2"/>
          <w:sz w:val="20"/>
          <w:szCs w:val="18"/>
          <w:lang w:eastAsia="ja-JP"/>
        </w:rPr>
      </w:pPr>
    </w:p>
    <w:p w14:paraId="53FD0DE8" w14:textId="77777777" w:rsidR="00A47FD2" w:rsidRDefault="00A47FD2" w:rsidP="00094A26">
      <w:pPr>
        <w:adjustRightInd w:val="0"/>
        <w:spacing w:line="240" w:lineRule="exact"/>
        <w:rPr>
          <w:rFonts w:ascii="Arial" w:hAnsi="Arial" w:cs="Arial"/>
          <w:kern w:val="2"/>
          <w:sz w:val="20"/>
          <w:szCs w:val="18"/>
          <w:lang w:eastAsia="ja-JP"/>
        </w:rPr>
      </w:pPr>
    </w:p>
    <w:p w14:paraId="067B7685" w14:textId="77777777" w:rsidR="00A47FD2" w:rsidRDefault="00A47FD2" w:rsidP="00094A26">
      <w:pPr>
        <w:adjustRightInd w:val="0"/>
        <w:spacing w:line="240" w:lineRule="exact"/>
        <w:rPr>
          <w:rFonts w:ascii="Arial" w:hAnsi="Arial" w:cs="Arial"/>
          <w:kern w:val="2"/>
          <w:sz w:val="20"/>
          <w:szCs w:val="18"/>
          <w:lang w:eastAsia="ja-JP"/>
        </w:rPr>
      </w:pPr>
    </w:p>
    <w:p w14:paraId="16359232" w14:textId="77777777" w:rsidR="00A47FD2" w:rsidRDefault="00A47FD2" w:rsidP="00094A26">
      <w:pPr>
        <w:adjustRightInd w:val="0"/>
        <w:spacing w:line="240" w:lineRule="exact"/>
        <w:rPr>
          <w:rFonts w:ascii="Arial" w:hAnsi="Arial" w:cs="Arial"/>
          <w:kern w:val="2"/>
          <w:sz w:val="20"/>
          <w:szCs w:val="18"/>
          <w:lang w:eastAsia="ja-JP"/>
        </w:rPr>
      </w:pPr>
    </w:p>
    <w:p w14:paraId="64D330F1" w14:textId="497E8809"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yperlink"/>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7" w:history="1">
        <w:r w:rsidRPr="00A80145">
          <w:rPr>
            <w:rStyle w:val="Hyperlink"/>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8" w:history="1">
        <w:r w:rsidRPr="00C55EB3">
          <w:rPr>
            <w:rStyle w:val="Hyperlink"/>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9" w:history="1">
        <w:r w:rsidRPr="00102EC5">
          <w:rPr>
            <w:rStyle w:val="Hyperlink"/>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0" w:history="1">
        <w:r w:rsidRPr="00102EC5">
          <w:rPr>
            <w:rStyle w:val="Hyperlink"/>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1" w:history="1">
        <w:r w:rsidRPr="00F11F77">
          <w:rPr>
            <w:rStyle w:val="Hyperlink"/>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0" w:name="_Hlk54686853"/>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p w14:paraId="22AAEF8F" w14:textId="3EBE1BFB" w:rsidR="00094A26" w:rsidRPr="00B2639C" w:rsidRDefault="00094A26" w:rsidP="000E4D85">
      <w:pPr>
        <w:jc w:val="both"/>
        <w:rPr>
          <w:rFonts w:ascii="Mazda Type" w:hAnsi="Mazda Type"/>
          <w:kern w:val="2"/>
          <w:sz w:val="18"/>
          <w:szCs w:val="18"/>
          <w:lang w:eastAsia="ja-JP"/>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sidR="00B2639C">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xml:space="preserve">), Mazda3 (compacto), Mazda6 (berlina), Mazda  MX-5 (descapotable), </w:t>
      </w:r>
      <w:r>
        <w:rPr>
          <w:rFonts w:ascii="Arial" w:hAnsi="Arial" w:cs="Arial"/>
          <w:sz w:val="20"/>
          <w:szCs w:val="20"/>
        </w:rPr>
        <w:t>gama todo camino (SUV):</w:t>
      </w:r>
      <w:r w:rsidR="00B2639C">
        <w:rPr>
          <w:rFonts w:ascii="Arial" w:hAnsi="Arial" w:cs="Arial"/>
          <w:sz w:val="20"/>
          <w:szCs w:val="20"/>
        </w:rPr>
        <w:t xml:space="preserve"> Mazda CX-60, </w:t>
      </w:r>
      <w:r>
        <w:rPr>
          <w:rFonts w:ascii="Arial" w:hAnsi="Arial" w:cs="Arial"/>
          <w:sz w:val="20"/>
          <w:szCs w:val="20"/>
        </w:rPr>
        <w:t xml:space="preserve"> </w:t>
      </w:r>
      <w:r w:rsidRPr="00C83E11">
        <w:rPr>
          <w:rFonts w:ascii="Arial" w:hAnsi="Arial" w:cs="Arial"/>
          <w:sz w:val="20"/>
          <w:szCs w:val="20"/>
        </w:rPr>
        <w:t xml:space="preserve">Mazda CX-5, Mazda CX-30 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bookmarkEnd w:id="0"/>
    </w:p>
    <w:sectPr w:rsidR="00094A26" w:rsidRPr="00B2639C" w:rsidSect="00725614">
      <w:head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Header"/>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17575625">
    <w:abstractNumId w:val="0"/>
  </w:num>
  <w:num w:numId="2" w16cid:durableId="703333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defaultTabStop w:val="708"/>
  <w:hyphenationZone w:val="425"/>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66E2A"/>
    <w:rsid w:val="0008284A"/>
    <w:rsid w:val="00086F66"/>
    <w:rsid w:val="00092CDC"/>
    <w:rsid w:val="00094A26"/>
    <w:rsid w:val="0009672E"/>
    <w:rsid w:val="000C38CA"/>
    <w:rsid w:val="000E4663"/>
    <w:rsid w:val="000E4D85"/>
    <w:rsid w:val="00134FDF"/>
    <w:rsid w:val="00154391"/>
    <w:rsid w:val="00181339"/>
    <w:rsid w:val="0019677C"/>
    <w:rsid w:val="001A44BF"/>
    <w:rsid w:val="001B516D"/>
    <w:rsid w:val="001C125F"/>
    <w:rsid w:val="001D5A45"/>
    <w:rsid w:val="001F0243"/>
    <w:rsid w:val="0021447E"/>
    <w:rsid w:val="0021551C"/>
    <w:rsid w:val="00222C74"/>
    <w:rsid w:val="00255D3F"/>
    <w:rsid w:val="00267789"/>
    <w:rsid w:val="002E7E41"/>
    <w:rsid w:val="002F1A31"/>
    <w:rsid w:val="0030585E"/>
    <w:rsid w:val="003153AC"/>
    <w:rsid w:val="003530B3"/>
    <w:rsid w:val="00370065"/>
    <w:rsid w:val="003A683F"/>
    <w:rsid w:val="003B1BD9"/>
    <w:rsid w:val="003E644C"/>
    <w:rsid w:val="003F08CF"/>
    <w:rsid w:val="004064CF"/>
    <w:rsid w:val="00465BCB"/>
    <w:rsid w:val="00483B0F"/>
    <w:rsid w:val="004E1D85"/>
    <w:rsid w:val="00500292"/>
    <w:rsid w:val="00520456"/>
    <w:rsid w:val="0052727F"/>
    <w:rsid w:val="005643C0"/>
    <w:rsid w:val="005861A2"/>
    <w:rsid w:val="00586D4C"/>
    <w:rsid w:val="00594E2C"/>
    <w:rsid w:val="005A787A"/>
    <w:rsid w:val="005B2DD9"/>
    <w:rsid w:val="005C7932"/>
    <w:rsid w:val="005D0A65"/>
    <w:rsid w:val="00604045"/>
    <w:rsid w:val="00611CA4"/>
    <w:rsid w:val="0065460D"/>
    <w:rsid w:val="00665218"/>
    <w:rsid w:val="006832C3"/>
    <w:rsid w:val="00691AAD"/>
    <w:rsid w:val="006974F5"/>
    <w:rsid w:val="00697826"/>
    <w:rsid w:val="006C4B7A"/>
    <w:rsid w:val="006F31D7"/>
    <w:rsid w:val="006F5DF0"/>
    <w:rsid w:val="00725614"/>
    <w:rsid w:val="00754604"/>
    <w:rsid w:val="007819AC"/>
    <w:rsid w:val="00797D4A"/>
    <w:rsid w:val="007C4B62"/>
    <w:rsid w:val="007C5CC4"/>
    <w:rsid w:val="007D4772"/>
    <w:rsid w:val="007E2F07"/>
    <w:rsid w:val="00810D66"/>
    <w:rsid w:val="00830E90"/>
    <w:rsid w:val="008453F5"/>
    <w:rsid w:val="00862BE0"/>
    <w:rsid w:val="00872E07"/>
    <w:rsid w:val="008914EE"/>
    <w:rsid w:val="008C08DE"/>
    <w:rsid w:val="008E2D6C"/>
    <w:rsid w:val="008E5C81"/>
    <w:rsid w:val="009223CF"/>
    <w:rsid w:val="00936306"/>
    <w:rsid w:val="00943FDC"/>
    <w:rsid w:val="009528BE"/>
    <w:rsid w:val="00962028"/>
    <w:rsid w:val="00972E15"/>
    <w:rsid w:val="009811AB"/>
    <w:rsid w:val="009938DB"/>
    <w:rsid w:val="009C5BA2"/>
    <w:rsid w:val="009D25A9"/>
    <w:rsid w:val="009D6764"/>
    <w:rsid w:val="00A00D74"/>
    <w:rsid w:val="00A3539C"/>
    <w:rsid w:val="00A47FD2"/>
    <w:rsid w:val="00A71A05"/>
    <w:rsid w:val="00A92A3D"/>
    <w:rsid w:val="00AF29EE"/>
    <w:rsid w:val="00AF3209"/>
    <w:rsid w:val="00AF744A"/>
    <w:rsid w:val="00B2639C"/>
    <w:rsid w:val="00B87402"/>
    <w:rsid w:val="00BB5DED"/>
    <w:rsid w:val="00BD2041"/>
    <w:rsid w:val="00C5744E"/>
    <w:rsid w:val="00C71A80"/>
    <w:rsid w:val="00C729EC"/>
    <w:rsid w:val="00C84203"/>
    <w:rsid w:val="00C859FA"/>
    <w:rsid w:val="00C97D52"/>
    <w:rsid w:val="00CC3466"/>
    <w:rsid w:val="00CC5EF8"/>
    <w:rsid w:val="00CD199A"/>
    <w:rsid w:val="00CE75CB"/>
    <w:rsid w:val="00CF6F57"/>
    <w:rsid w:val="00D03719"/>
    <w:rsid w:val="00D17986"/>
    <w:rsid w:val="00D312F6"/>
    <w:rsid w:val="00D468B9"/>
    <w:rsid w:val="00D47232"/>
    <w:rsid w:val="00D91FB6"/>
    <w:rsid w:val="00DB6422"/>
    <w:rsid w:val="00DC3FD6"/>
    <w:rsid w:val="00DE2E82"/>
    <w:rsid w:val="00E23BA1"/>
    <w:rsid w:val="00E269D4"/>
    <w:rsid w:val="00E35867"/>
    <w:rsid w:val="00E77A06"/>
    <w:rsid w:val="00E91E2D"/>
    <w:rsid w:val="00EA7ABA"/>
    <w:rsid w:val="00EB23C3"/>
    <w:rsid w:val="00EB77DB"/>
    <w:rsid w:val="00ED0A52"/>
    <w:rsid w:val="00EE4F6F"/>
    <w:rsid w:val="00EF575B"/>
    <w:rsid w:val="00F00A24"/>
    <w:rsid w:val="00F06324"/>
    <w:rsid w:val="00F171FC"/>
    <w:rsid w:val="00F31CF7"/>
    <w:rsid w:val="00F42217"/>
    <w:rsid w:val="00F719B7"/>
    <w:rsid w:val="00F7522D"/>
    <w:rsid w:val="00FC5AE0"/>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C4B62"/>
    <w:rPr>
      <w:sz w:val="18"/>
      <w:szCs w:val="18"/>
    </w:rPr>
  </w:style>
  <w:style w:type="paragraph" w:styleId="CommentText">
    <w:name w:val="annotation text"/>
    <w:basedOn w:val="Normal"/>
    <w:link w:val="CommentTextChar"/>
    <w:uiPriority w:val="99"/>
    <w:semiHidden/>
    <w:unhideWhenUsed/>
    <w:rsid w:val="007C4B62"/>
  </w:style>
  <w:style w:type="character" w:customStyle="1" w:styleId="CommentTextChar">
    <w:name w:val="Comment Text Char"/>
    <w:basedOn w:val="DefaultParagraphFont"/>
    <w:link w:val="CommentText"/>
    <w:uiPriority w:val="99"/>
    <w:semiHidden/>
    <w:rsid w:val="007C4B62"/>
    <w:rPr>
      <w:lang w:eastAsia="de-DE"/>
    </w:rPr>
  </w:style>
  <w:style w:type="paragraph" w:styleId="CommentSubject">
    <w:name w:val="annotation subject"/>
    <w:basedOn w:val="CommentText"/>
    <w:next w:val="CommentText"/>
    <w:link w:val="CommentSubjectChar"/>
    <w:uiPriority w:val="99"/>
    <w:semiHidden/>
    <w:unhideWhenUsed/>
    <w:rsid w:val="007C4B62"/>
    <w:rPr>
      <w:b/>
      <w:bCs/>
    </w:rPr>
  </w:style>
  <w:style w:type="character" w:customStyle="1" w:styleId="CommentSubjectChar">
    <w:name w:val="Comment Subject Char"/>
    <w:basedOn w:val="CommentTextChar"/>
    <w:link w:val="CommentSubject"/>
    <w:uiPriority w:val="99"/>
    <w:semiHidden/>
    <w:rsid w:val="007C4B62"/>
    <w:rPr>
      <w:b/>
      <w:bCs/>
      <w:lang w:eastAsia="de-DE"/>
    </w:rPr>
  </w:style>
  <w:style w:type="character" w:styleId="UnresolvedMention">
    <w:name w:val="Unresolved Mention"/>
    <w:basedOn w:val="DefaultParagraphFont"/>
    <w:uiPriority w:val="99"/>
    <w:semiHidden/>
    <w:unhideWhenUsed/>
    <w:rsid w:val="00CE75CB"/>
    <w:rPr>
      <w:color w:val="605E5C"/>
      <w:shd w:val="clear" w:color="auto" w:fill="E1DFDD"/>
    </w:rPr>
  </w:style>
  <w:style w:type="paragraph" w:styleId="FootnoteText">
    <w:name w:val="footnote text"/>
    <w:basedOn w:val="Normal"/>
    <w:link w:val="FootnoteTextChar"/>
    <w:uiPriority w:val="99"/>
    <w:unhideWhenUsed/>
    <w:rsid w:val="00810D66"/>
    <w:rPr>
      <w:sz w:val="20"/>
      <w:szCs w:val="20"/>
    </w:rPr>
  </w:style>
  <w:style w:type="character" w:customStyle="1" w:styleId="FootnoteTextChar">
    <w:name w:val="Footnote Text Char"/>
    <w:basedOn w:val="DefaultParagraphFont"/>
    <w:link w:val="FootnoteText"/>
    <w:uiPriority w:val="99"/>
    <w:rsid w:val="00810D66"/>
    <w:rPr>
      <w:sz w:val="20"/>
      <w:szCs w:val="20"/>
      <w:lang w:val="es-ES" w:eastAsia="de-DE"/>
    </w:rPr>
  </w:style>
  <w:style w:type="character" w:styleId="FootnoteReference">
    <w:name w:val="footnote reference"/>
    <w:basedOn w:val="DefaultParagraphFont"/>
    <w:uiPriority w:val="99"/>
    <w:semiHidden/>
    <w:unhideWhenUsed/>
    <w:rsid w:val="00810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zda-pres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zdaespana/" TargetMode="External"/><Relationship Id="rId5" Type="http://schemas.openxmlformats.org/officeDocument/2006/relationships/footnotes" Target="footnotes.xml"/><Relationship Id="rId10" Type="http://schemas.openxmlformats.org/officeDocument/2006/relationships/hyperlink" Target="https://twitter.com/MazdaEspana?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www.facebook.com/Mazd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3</Pages>
  <Words>844</Words>
  <Characters>4643</Characters>
  <Application>Microsoft Office Word</Application>
  <DocSecurity>0</DocSecurity>
  <Lines>38</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Mazda Motor Logistics Europe</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Moya, Juan Antonio</cp:lastModifiedBy>
  <cp:revision>10</cp:revision>
  <cp:lastPrinted>2022-03-03T11:43:00Z</cp:lastPrinted>
  <dcterms:created xsi:type="dcterms:W3CDTF">2022-07-04T08:16:00Z</dcterms:created>
  <dcterms:modified xsi:type="dcterms:W3CDTF">2023-06-21T17:35:00Z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