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C60" w:rsidRDefault="00BE1C9C" w:rsidP="00663C60">
      <w:pPr>
        <w:spacing w:line="360" w:lineRule="auto"/>
        <w:jc w:val="center"/>
        <w:rPr>
          <w:rFonts w:ascii="Arial" w:hAnsi="Arial" w:cs="Arial"/>
          <w:b/>
          <w:sz w:val="36"/>
          <w:szCs w:val="36"/>
        </w:rPr>
      </w:pPr>
      <w:r w:rsidRPr="00BE1C9C">
        <w:rPr>
          <w:rFonts w:ascii="Arial" w:hAnsi="Arial" w:cs="Arial"/>
          <w:b/>
          <w:sz w:val="36"/>
          <w:szCs w:val="36"/>
        </w:rPr>
        <w:t xml:space="preserve">Mazda </w:t>
      </w:r>
      <w:r w:rsidR="00663C60">
        <w:rPr>
          <w:rFonts w:ascii="Arial" w:hAnsi="Arial" w:cs="Arial"/>
          <w:b/>
          <w:sz w:val="36"/>
          <w:szCs w:val="36"/>
        </w:rPr>
        <w:t>presenta el Mazda CX-3 en Nueva York</w:t>
      </w:r>
      <w:r w:rsidR="00663C60">
        <w:rPr>
          <w:rFonts w:ascii="Arial" w:hAnsi="Arial" w:cs="Arial"/>
          <w:b/>
          <w:sz w:val="36"/>
          <w:szCs w:val="36"/>
        </w:rPr>
        <w:br/>
      </w:r>
    </w:p>
    <w:p w:rsidR="00BE1C9C" w:rsidRDefault="00663C60" w:rsidP="00663C60">
      <w:pPr>
        <w:pStyle w:val="NormalWeb"/>
        <w:numPr>
          <w:ilvl w:val="0"/>
          <w:numId w:val="13"/>
        </w:numPr>
        <w:spacing w:before="0" w:beforeAutospacing="0" w:after="0" w:afterAutospacing="0" w:line="360" w:lineRule="auto"/>
        <w:jc w:val="both"/>
        <w:rPr>
          <w:rFonts w:ascii="Arial" w:eastAsiaTheme="minorEastAsia" w:hAnsi="Arial" w:cs="Arial"/>
          <w:sz w:val="20"/>
          <w:lang w:val="de-DE" w:eastAsia="de-DE"/>
        </w:rPr>
      </w:pPr>
      <w:r>
        <w:rPr>
          <w:rFonts w:ascii="Arial" w:eastAsiaTheme="minorEastAsia" w:hAnsi="Arial" w:cs="Arial"/>
          <w:sz w:val="20"/>
          <w:lang w:val="de-DE" w:eastAsia="de-DE"/>
        </w:rPr>
        <w:t xml:space="preserve">El SUV de Mazda luce un diseño más evolucionado, actualiza su gama de motores e incorpora nuevos elementos de seguridad activa </w:t>
      </w:r>
    </w:p>
    <w:p w:rsidR="00663C60" w:rsidRDefault="00663C60" w:rsidP="00663C60">
      <w:pPr>
        <w:pStyle w:val="NormalWeb"/>
        <w:spacing w:before="0" w:beforeAutospacing="0" w:after="0" w:afterAutospacing="0" w:line="360" w:lineRule="auto"/>
        <w:ind w:left="720"/>
        <w:jc w:val="both"/>
        <w:rPr>
          <w:rFonts w:ascii="Arial" w:eastAsiaTheme="minorEastAsia" w:hAnsi="Arial" w:cs="Arial"/>
          <w:sz w:val="20"/>
          <w:lang w:val="de-DE" w:eastAsia="de-DE"/>
        </w:rPr>
      </w:pPr>
    </w:p>
    <w:p w:rsidR="00663C60" w:rsidRPr="00BE1C9C" w:rsidRDefault="00663C60" w:rsidP="00663C60">
      <w:pPr>
        <w:pStyle w:val="NormalWeb"/>
        <w:spacing w:before="0" w:beforeAutospacing="0" w:after="0" w:afterAutospacing="0" w:line="360" w:lineRule="auto"/>
        <w:ind w:left="720"/>
        <w:jc w:val="both"/>
        <w:rPr>
          <w:rFonts w:ascii="Arial" w:eastAsiaTheme="minorEastAsia" w:hAnsi="Arial" w:cs="Arial"/>
          <w:sz w:val="20"/>
          <w:lang w:val="de-DE" w:eastAsia="de-DE"/>
        </w:rPr>
      </w:pPr>
    </w:p>
    <w:p w:rsidR="00663C60" w:rsidRPr="00663C60" w:rsidRDefault="00663C60" w:rsidP="00663C60">
      <w:pPr>
        <w:spacing w:line="360" w:lineRule="auto"/>
        <w:jc w:val="both"/>
        <w:rPr>
          <w:rFonts w:ascii="Arial" w:hAnsi="Arial" w:cs="Arial"/>
          <w:sz w:val="20"/>
          <w:szCs w:val="20"/>
        </w:rPr>
      </w:pPr>
      <w:r w:rsidRPr="00663C60">
        <w:rPr>
          <w:rFonts w:ascii="Arial" w:hAnsi="Arial" w:cs="Arial"/>
          <w:sz w:val="20"/>
          <w:szCs w:val="20"/>
          <w:u w:val="single"/>
        </w:rPr>
        <w:t>Madrid, 02 de abril de 2018</w:t>
      </w:r>
      <w:r>
        <w:rPr>
          <w:rFonts w:ascii="Arial" w:hAnsi="Arial" w:cs="Arial"/>
          <w:sz w:val="20"/>
          <w:szCs w:val="20"/>
        </w:rPr>
        <w:t xml:space="preserve">. Mazda ha presentado en primicia mundial la versión 2018 de su modelo </w:t>
      </w:r>
      <w:r w:rsidRPr="00663C60">
        <w:rPr>
          <w:rFonts w:ascii="Arial" w:hAnsi="Arial" w:cs="Arial"/>
          <w:sz w:val="20"/>
          <w:szCs w:val="20"/>
        </w:rPr>
        <w:t>Mazda CX-3 2018</w:t>
      </w:r>
      <w:r>
        <w:rPr>
          <w:rFonts w:ascii="Arial" w:hAnsi="Arial" w:cs="Arial"/>
          <w:sz w:val="20"/>
          <w:szCs w:val="20"/>
        </w:rPr>
        <w:t xml:space="preserve"> dentro del </w:t>
      </w:r>
      <w:r w:rsidRPr="00663C60">
        <w:rPr>
          <w:rFonts w:ascii="Arial" w:hAnsi="Arial" w:cs="Arial"/>
          <w:sz w:val="20"/>
          <w:szCs w:val="20"/>
        </w:rPr>
        <w:t>Salón del Automóvil de Nueva York</w:t>
      </w:r>
      <w:r>
        <w:rPr>
          <w:rFonts w:ascii="Arial" w:hAnsi="Arial" w:cs="Arial"/>
          <w:sz w:val="20"/>
          <w:szCs w:val="20"/>
        </w:rPr>
        <w:t>, que ha abierto sus puertas al público este fin de semana.</w:t>
      </w:r>
      <w:r w:rsidRPr="00663C60">
        <w:rPr>
          <w:rFonts w:ascii="Arial" w:hAnsi="Arial" w:cs="Arial"/>
          <w:sz w:val="20"/>
          <w:szCs w:val="20"/>
        </w:rPr>
        <w:t xml:space="preserve">. </w:t>
      </w:r>
    </w:p>
    <w:p w:rsidR="00663C60" w:rsidRPr="00663C60" w:rsidRDefault="00663C60" w:rsidP="00663C60">
      <w:pPr>
        <w:jc w:val="both"/>
        <w:rPr>
          <w:rFonts w:ascii="Arial" w:hAnsi="Arial" w:cs="Arial"/>
          <w:sz w:val="20"/>
          <w:szCs w:val="20"/>
        </w:rPr>
      </w:pPr>
    </w:p>
    <w:p w:rsidR="00663C60" w:rsidRPr="00663C60" w:rsidRDefault="00663C60" w:rsidP="00663C60">
      <w:pPr>
        <w:spacing w:line="360" w:lineRule="auto"/>
        <w:jc w:val="both"/>
        <w:rPr>
          <w:rFonts w:ascii="Arial" w:hAnsi="Arial" w:cs="Arial"/>
          <w:sz w:val="20"/>
          <w:szCs w:val="20"/>
        </w:rPr>
      </w:pPr>
      <w:r w:rsidRPr="00663C60">
        <w:rPr>
          <w:rFonts w:ascii="Arial" w:hAnsi="Arial" w:cs="Arial"/>
          <w:sz w:val="20"/>
          <w:szCs w:val="20"/>
        </w:rPr>
        <w:t>El nuevo Mazda CX-3 posee un diseño KODO más evolucionado, motores SKYACTIV más avanzados y un equipamiento más amplio de tecnologías de seguridad i-ACTIVSENSE. Saldrá a la venta en Europa en torno al verano y se espera que siga la estela del éxito del modelo actual.</w:t>
      </w:r>
    </w:p>
    <w:p w:rsidR="00663C60" w:rsidRPr="00663C60" w:rsidRDefault="00663C60" w:rsidP="00663C60">
      <w:pPr>
        <w:spacing w:line="360" w:lineRule="auto"/>
        <w:jc w:val="both"/>
        <w:rPr>
          <w:rFonts w:ascii="Arial" w:hAnsi="Arial" w:cs="Arial"/>
          <w:sz w:val="20"/>
          <w:szCs w:val="20"/>
        </w:rPr>
      </w:pPr>
    </w:p>
    <w:p w:rsidR="00663C60" w:rsidRPr="00663C60" w:rsidRDefault="00663C60" w:rsidP="00663C60">
      <w:pPr>
        <w:spacing w:line="360" w:lineRule="auto"/>
        <w:jc w:val="both"/>
        <w:rPr>
          <w:rFonts w:ascii="Arial" w:hAnsi="Arial" w:cs="Arial"/>
          <w:sz w:val="20"/>
          <w:szCs w:val="20"/>
        </w:rPr>
      </w:pPr>
      <w:r w:rsidRPr="00663C60">
        <w:rPr>
          <w:rFonts w:ascii="Arial" w:hAnsi="Arial" w:cs="Arial"/>
          <w:sz w:val="20"/>
          <w:szCs w:val="20"/>
        </w:rPr>
        <w:t xml:space="preserve">Es la segunda puesta al día que Mazda hace de este modelo desde su lanzamiento en 2015. El </w:t>
      </w:r>
      <w:r>
        <w:rPr>
          <w:rFonts w:ascii="Arial" w:hAnsi="Arial" w:cs="Arial"/>
          <w:sz w:val="20"/>
          <w:szCs w:val="20"/>
        </w:rPr>
        <w:t xml:space="preserve">Mazda </w:t>
      </w:r>
      <w:r w:rsidRPr="00663C60">
        <w:rPr>
          <w:rFonts w:ascii="Arial" w:hAnsi="Arial" w:cs="Arial"/>
          <w:sz w:val="20"/>
          <w:szCs w:val="20"/>
        </w:rPr>
        <w:t xml:space="preserve">CX-3 más reciente presta aún más atención a la filosofía de diseño centrada en el ser humano de Mazda, y proporciona al conductor y a los pasajeros una experiencia más refinada y de mayor calidad, en todos los aspectos. </w:t>
      </w:r>
    </w:p>
    <w:p w:rsidR="00663C60" w:rsidRPr="00663C60" w:rsidRDefault="00663C60" w:rsidP="00663C60">
      <w:pPr>
        <w:spacing w:line="360" w:lineRule="auto"/>
        <w:jc w:val="both"/>
        <w:rPr>
          <w:rFonts w:ascii="Arial" w:hAnsi="Arial" w:cs="Arial"/>
          <w:sz w:val="20"/>
          <w:szCs w:val="20"/>
        </w:rPr>
      </w:pPr>
      <w:bookmarkStart w:id="0" w:name="_GoBack"/>
      <w:bookmarkEnd w:id="0"/>
    </w:p>
    <w:p w:rsidR="00663C60" w:rsidRPr="00663C60" w:rsidRDefault="00663C60" w:rsidP="00663C60">
      <w:pPr>
        <w:spacing w:line="360" w:lineRule="auto"/>
        <w:jc w:val="both"/>
        <w:rPr>
          <w:rFonts w:ascii="Arial" w:hAnsi="Arial" w:cs="Arial"/>
          <w:sz w:val="20"/>
          <w:szCs w:val="20"/>
        </w:rPr>
      </w:pPr>
      <w:r w:rsidRPr="00663C60">
        <w:rPr>
          <w:rFonts w:ascii="Arial" w:hAnsi="Arial" w:cs="Arial"/>
          <w:sz w:val="20"/>
          <w:szCs w:val="20"/>
        </w:rPr>
        <w:t xml:space="preserve">Entre los cambios exteriores, llama la atención la parrilla delantera de nuevo diseño, la opción del tono de carrocería Soul Red Crystal y unas nuevas llantas de aluminio de 18 pulgadas*. En el interior, </w:t>
      </w:r>
      <w:r>
        <w:rPr>
          <w:rFonts w:ascii="Arial" w:hAnsi="Arial" w:cs="Arial"/>
          <w:sz w:val="20"/>
          <w:szCs w:val="20"/>
        </w:rPr>
        <w:t>destacan</w:t>
      </w:r>
      <w:r w:rsidRPr="00663C60">
        <w:rPr>
          <w:rFonts w:ascii="Arial" w:hAnsi="Arial" w:cs="Arial"/>
          <w:sz w:val="20"/>
          <w:szCs w:val="20"/>
        </w:rPr>
        <w:t xml:space="preserve"> novedades como un reposabrazos central, un freno de estacionamiento el</w:t>
      </w:r>
      <w:r>
        <w:rPr>
          <w:rFonts w:ascii="Arial" w:hAnsi="Arial" w:cs="Arial"/>
          <w:sz w:val="20"/>
          <w:szCs w:val="20"/>
        </w:rPr>
        <w:t>éctrico</w:t>
      </w:r>
      <w:r w:rsidRPr="00663C60">
        <w:rPr>
          <w:rFonts w:ascii="Arial" w:hAnsi="Arial" w:cs="Arial"/>
          <w:sz w:val="20"/>
          <w:szCs w:val="20"/>
        </w:rPr>
        <w:t xml:space="preserve"> con función de autorretención</w:t>
      </w:r>
      <w:r w:rsidRPr="00663C60">
        <w:rPr>
          <w:rFonts w:ascii="Arial" w:hAnsi="Arial" w:cs="Arial"/>
          <w:szCs w:val="20"/>
        </w:rPr>
        <w:footnoteReference w:customMarkFollows="1" w:id="1"/>
        <w:t>*</w:t>
      </w:r>
      <w:r w:rsidRPr="00663C60">
        <w:rPr>
          <w:rFonts w:ascii="Arial" w:hAnsi="Arial" w:cs="Arial"/>
          <w:sz w:val="20"/>
          <w:szCs w:val="20"/>
        </w:rPr>
        <w:t xml:space="preserve"> y </w:t>
      </w:r>
      <w:r>
        <w:rPr>
          <w:rFonts w:ascii="Arial" w:hAnsi="Arial" w:cs="Arial"/>
          <w:sz w:val="20"/>
          <w:szCs w:val="20"/>
        </w:rPr>
        <w:t>varias</w:t>
      </w:r>
      <w:r w:rsidRPr="00663C60">
        <w:rPr>
          <w:rFonts w:ascii="Arial" w:hAnsi="Arial" w:cs="Arial"/>
          <w:sz w:val="20"/>
          <w:szCs w:val="20"/>
        </w:rPr>
        <w:t xml:space="preserve"> mejor</w:t>
      </w:r>
      <w:r>
        <w:rPr>
          <w:rFonts w:ascii="Arial" w:hAnsi="Arial" w:cs="Arial"/>
          <w:sz w:val="20"/>
          <w:szCs w:val="20"/>
        </w:rPr>
        <w:t xml:space="preserve">as en los sistemas de seguridad </w:t>
      </w:r>
      <w:r w:rsidR="00CD38B1">
        <w:rPr>
          <w:rFonts w:ascii="Arial" w:hAnsi="Arial" w:cs="Arial"/>
          <w:sz w:val="20"/>
          <w:szCs w:val="20"/>
        </w:rPr>
        <w:t xml:space="preserve">                </w:t>
      </w:r>
      <w:r w:rsidRPr="00663C60">
        <w:rPr>
          <w:rFonts w:ascii="Arial" w:hAnsi="Arial" w:cs="Arial"/>
          <w:sz w:val="20"/>
          <w:szCs w:val="20"/>
        </w:rPr>
        <w:t xml:space="preserve">i-ACTIVSENSE; por ejemplo, con un nuevo asistente de retenciones de tráfico* (en combinación con la transmisión automática SKYACTIV-Drive) o los grupos ópticos led matriciales*. </w:t>
      </w:r>
    </w:p>
    <w:p w:rsidR="00663C60" w:rsidRPr="00663C60" w:rsidRDefault="00663C60" w:rsidP="00663C60">
      <w:pPr>
        <w:spacing w:line="360" w:lineRule="auto"/>
        <w:jc w:val="both"/>
        <w:rPr>
          <w:rFonts w:ascii="Arial" w:hAnsi="Arial" w:cs="Arial"/>
          <w:sz w:val="20"/>
          <w:szCs w:val="20"/>
        </w:rPr>
      </w:pPr>
    </w:p>
    <w:p w:rsidR="00663C60" w:rsidRPr="00663C60" w:rsidRDefault="00663C60" w:rsidP="00663C60">
      <w:pPr>
        <w:spacing w:line="360" w:lineRule="auto"/>
        <w:jc w:val="both"/>
        <w:rPr>
          <w:rFonts w:ascii="Arial" w:hAnsi="Arial" w:cs="Arial"/>
          <w:sz w:val="20"/>
          <w:szCs w:val="20"/>
        </w:rPr>
      </w:pPr>
      <w:r w:rsidRPr="00663C60">
        <w:rPr>
          <w:rFonts w:ascii="Arial" w:hAnsi="Arial" w:cs="Arial"/>
          <w:sz w:val="20"/>
          <w:szCs w:val="20"/>
        </w:rPr>
        <w:t>El motor diésel SKYACTIV-D del Mazda CX-3 2018 incorpora numerosas mejoras que garantizan el cumplimiento de las normas de emisiones EURO 6d-Temp, incluidas las pruebas de emisiones en condiciones reales de conducción (RDE). Se ha rebajado la temperatura de combustión, gracias entre otras medidas a un aumento de</w:t>
      </w:r>
      <w:r w:rsidR="00CD38B1">
        <w:rPr>
          <w:rFonts w:ascii="Arial" w:hAnsi="Arial" w:cs="Arial"/>
          <w:sz w:val="20"/>
          <w:szCs w:val="20"/>
        </w:rPr>
        <w:t xml:space="preserve"> </w:t>
      </w:r>
      <w:r w:rsidRPr="00663C60">
        <w:rPr>
          <w:rFonts w:ascii="Arial" w:hAnsi="Arial" w:cs="Arial"/>
          <w:sz w:val="20"/>
          <w:szCs w:val="20"/>
        </w:rPr>
        <w:t>l</w:t>
      </w:r>
      <w:r w:rsidR="00CD38B1">
        <w:rPr>
          <w:rFonts w:ascii="Arial" w:hAnsi="Arial" w:cs="Arial"/>
          <w:sz w:val="20"/>
          <w:szCs w:val="20"/>
        </w:rPr>
        <w:t xml:space="preserve">a cilindrada del propulsor </w:t>
      </w:r>
      <w:r w:rsidRPr="00663C60">
        <w:rPr>
          <w:rFonts w:ascii="Arial" w:hAnsi="Arial" w:cs="Arial"/>
          <w:sz w:val="20"/>
          <w:szCs w:val="20"/>
        </w:rPr>
        <w:t xml:space="preserve">para </w:t>
      </w:r>
      <w:r w:rsidRPr="00663C60">
        <w:rPr>
          <w:rFonts w:ascii="Arial" w:hAnsi="Arial" w:cs="Arial"/>
          <w:sz w:val="20"/>
          <w:szCs w:val="20"/>
        </w:rPr>
        <w:lastRenderedPageBreak/>
        <w:t>obtener unas emisiones brutas de NO</w:t>
      </w:r>
      <w:r w:rsidR="00CD38B1">
        <w:rPr>
          <w:rFonts w:ascii="Arial" w:hAnsi="Arial" w:cs="Arial"/>
          <w:sz w:val="16"/>
          <w:szCs w:val="16"/>
        </w:rPr>
        <w:t>x</w:t>
      </w:r>
      <w:r w:rsidRPr="00663C60">
        <w:rPr>
          <w:rFonts w:ascii="Arial" w:hAnsi="Arial" w:cs="Arial"/>
          <w:sz w:val="20"/>
          <w:szCs w:val="20"/>
        </w:rPr>
        <w:t xml:space="preserve"> más bajas. Un catalizador de almacenamiento de NOx reduce el contenido residual de óxidos de nitrógeno del escape hasta los niveles exigidos por la norma Euro 6d-Temp.</w:t>
      </w:r>
    </w:p>
    <w:p w:rsidR="00663C60" w:rsidRPr="00663C60" w:rsidRDefault="00663C60" w:rsidP="00663C60">
      <w:pPr>
        <w:spacing w:line="360" w:lineRule="auto"/>
        <w:jc w:val="both"/>
        <w:rPr>
          <w:rFonts w:ascii="Arial" w:hAnsi="Arial" w:cs="Arial"/>
          <w:sz w:val="20"/>
          <w:szCs w:val="20"/>
        </w:rPr>
      </w:pPr>
    </w:p>
    <w:p w:rsidR="00663C60" w:rsidRPr="00663C60" w:rsidRDefault="00663C60" w:rsidP="00663C60">
      <w:pPr>
        <w:spacing w:line="360" w:lineRule="auto"/>
        <w:jc w:val="both"/>
        <w:rPr>
          <w:rFonts w:ascii="Arial" w:hAnsi="Arial" w:cs="Arial"/>
          <w:sz w:val="20"/>
          <w:szCs w:val="20"/>
        </w:rPr>
      </w:pPr>
      <w:r w:rsidRPr="00663C60">
        <w:rPr>
          <w:rFonts w:ascii="Arial" w:hAnsi="Arial" w:cs="Arial"/>
          <w:sz w:val="20"/>
          <w:szCs w:val="20"/>
        </w:rPr>
        <w:t xml:space="preserve">Igualmente, se han introducido algunas mejoras en los motores de gasolina SKYACTIV-G, con el fin de reducir aún más las emisiones de partículas frecuentes en los motores de gasolina de inyección directa. Incluso sin filtro de partículas, el motor de gasolina SKYACTIV-G cumple los requisitos de emisiones de la norma Euro 6d-Temp, que contempla una prueba de las emisiones de partículas en condiciones reales de conducción. </w:t>
      </w:r>
    </w:p>
    <w:p w:rsidR="00663C60" w:rsidRPr="00663C60" w:rsidRDefault="00663C60" w:rsidP="00663C60">
      <w:pPr>
        <w:spacing w:line="360" w:lineRule="auto"/>
        <w:jc w:val="both"/>
        <w:rPr>
          <w:rFonts w:ascii="Arial" w:hAnsi="Arial" w:cs="Arial"/>
          <w:sz w:val="20"/>
          <w:szCs w:val="20"/>
        </w:rPr>
      </w:pPr>
    </w:p>
    <w:p w:rsidR="00663C60" w:rsidRPr="00663C60" w:rsidRDefault="00663C60" w:rsidP="00663C60">
      <w:pPr>
        <w:spacing w:line="360" w:lineRule="auto"/>
        <w:jc w:val="both"/>
        <w:rPr>
          <w:rFonts w:ascii="Arial" w:hAnsi="Arial" w:cs="Arial"/>
          <w:sz w:val="20"/>
          <w:szCs w:val="20"/>
        </w:rPr>
      </w:pPr>
      <w:r w:rsidRPr="00663C60">
        <w:rPr>
          <w:rFonts w:ascii="Arial" w:hAnsi="Arial" w:cs="Arial"/>
          <w:sz w:val="20"/>
          <w:szCs w:val="20"/>
        </w:rPr>
        <w:t>El Salón del Automóvil de Nueva York está abierto al público de</w:t>
      </w:r>
      <w:r w:rsidR="00CD38B1">
        <w:rPr>
          <w:rFonts w:ascii="Arial" w:hAnsi="Arial" w:cs="Arial"/>
          <w:sz w:val="20"/>
          <w:szCs w:val="20"/>
        </w:rPr>
        <w:t>sde el pasado</w:t>
      </w:r>
      <w:r w:rsidRPr="00663C60">
        <w:rPr>
          <w:rFonts w:ascii="Arial" w:hAnsi="Arial" w:cs="Arial"/>
          <w:sz w:val="20"/>
          <w:szCs w:val="20"/>
        </w:rPr>
        <w:t xml:space="preserve"> 30 de marzo </w:t>
      </w:r>
      <w:r w:rsidR="00CD38B1">
        <w:rPr>
          <w:rFonts w:ascii="Arial" w:hAnsi="Arial" w:cs="Arial"/>
          <w:sz w:val="20"/>
          <w:szCs w:val="20"/>
        </w:rPr>
        <w:t>y concluirá el próximo</w:t>
      </w:r>
      <w:r w:rsidRPr="00663C60">
        <w:rPr>
          <w:rFonts w:ascii="Arial" w:hAnsi="Arial" w:cs="Arial"/>
          <w:sz w:val="20"/>
          <w:szCs w:val="20"/>
        </w:rPr>
        <w:t xml:space="preserve"> 8 de abril de 2018.</w:t>
      </w:r>
    </w:p>
    <w:p w:rsidR="00663C60" w:rsidRPr="00663C60" w:rsidRDefault="00663C60" w:rsidP="00663C60">
      <w:pPr>
        <w:spacing w:line="360" w:lineRule="auto"/>
        <w:jc w:val="both"/>
        <w:rPr>
          <w:rFonts w:ascii="Arial" w:hAnsi="Arial" w:cs="Arial"/>
          <w:sz w:val="20"/>
          <w:szCs w:val="20"/>
        </w:rPr>
      </w:pPr>
    </w:p>
    <w:p w:rsidR="00BE1C9C" w:rsidRPr="00BE1C9C" w:rsidRDefault="00BE1C9C" w:rsidP="00062DCB">
      <w:pPr>
        <w:spacing w:line="360" w:lineRule="auto"/>
        <w:jc w:val="both"/>
        <w:rPr>
          <w:rFonts w:ascii="Arial" w:hAnsi="Arial" w:cs="Arial"/>
          <w:sz w:val="20"/>
          <w:szCs w:val="20"/>
        </w:rPr>
      </w:pPr>
    </w:p>
    <w:p w:rsidR="00F00081" w:rsidRPr="002528A9" w:rsidRDefault="00F00081" w:rsidP="00062DCB">
      <w:pPr>
        <w:spacing w:line="360" w:lineRule="auto"/>
        <w:jc w:val="both"/>
        <w:rPr>
          <w:rFonts w:ascii="Arial" w:hAnsi="Arial" w:cs="Arial"/>
          <w:sz w:val="20"/>
          <w:szCs w:val="20"/>
          <w:lang w:val="es-ES"/>
        </w:rPr>
      </w:pPr>
    </w:p>
    <w:p w:rsidR="00A31B79" w:rsidRPr="00A31B79" w:rsidRDefault="00A31B79" w:rsidP="00062DCB">
      <w:pPr>
        <w:spacing w:line="360" w:lineRule="auto"/>
        <w:jc w:val="both"/>
        <w:rPr>
          <w:rFonts w:ascii="Verdana" w:hAnsi="Verdana"/>
          <w:color w:val="FF0000"/>
          <w:sz w:val="20"/>
          <w:szCs w:val="20"/>
          <w:lang w:val="es-ES"/>
        </w:rPr>
      </w:pPr>
    </w:p>
    <w:p w:rsidR="00E94747" w:rsidRPr="00C5415A" w:rsidRDefault="00E94747" w:rsidP="00E94747">
      <w:pPr>
        <w:jc w:val="center"/>
        <w:rPr>
          <w:rFonts w:ascii="Arial" w:hAnsi="Arial" w:cs="Arial"/>
          <w:sz w:val="20"/>
          <w:szCs w:val="20"/>
        </w:rPr>
      </w:pPr>
      <w:r w:rsidRPr="00C5415A">
        <w:rPr>
          <w:rFonts w:ascii="Arial" w:hAnsi="Arial" w:cs="Arial"/>
          <w:sz w:val="20"/>
          <w:szCs w:val="20"/>
        </w:rPr>
        <w:t>###</w:t>
      </w:r>
    </w:p>
    <w:p w:rsidR="00E94747" w:rsidRDefault="00E94747" w:rsidP="00E94747">
      <w:pPr>
        <w:autoSpaceDE w:val="0"/>
        <w:autoSpaceDN w:val="0"/>
        <w:adjustRightInd w:val="0"/>
        <w:rPr>
          <w:rFonts w:ascii="Arial" w:hAnsi="Arial" w:cs="Arial"/>
          <w:bCs/>
          <w:sz w:val="16"/>
          <w:szCs w:val="16"/>
          <w:lang w:eastAsia="ja-JP"/>
        </w:rPr>
      </w:pPr>
    </w:p>
    <w:p w:rsidR="00E94747" w:rsidRDefault="00E94747" w:rsidP="00E94747">
      <w:pPr>
        <w:autoSpaceDE w:val="0"/>
        <w:autoSpaceDN w:val="0"/>
        <w:adjustRightInd w:val="0"/>
        <w:rPr>
          <w:rFonts w:ascii="Arial" w:hAnsi="Arial" w:cs="Arial"/>
          <w:bCs/>
          <w:sz w:val="16"/>
          <w:szCs w:val="16"/>
          <w:lang w:eastAsia="ja-JP"/>
        </w:rPr>
      </w:pPr>
    </w:p>
    <w:p w:rsidR="00E94747" w:rsidRDefault="00E94747" w:rsidP="00E94747">
      <w:pPr>
        <w:autoSpaceDE w:val="0"/>
        <w:autoSpaceDN w:val="0"/>
        <w:adjustRightInd w:val="0"/>
        <w:rPr>
          <w:rFonts w:ascii="Arial" w:hAnsi="Arial" w:cs="Arial"/>
          <w:bCs/>
          <w:sz w:val="16"/>
          <w:szCs w:val="16"/>
          <w:lang w:eastAsia="ja-JP"/>
        </w:rPr>
      </w:pPr>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Para más información:</w:t>
      </w:r>
    </w:p>
    <w:p w:rsidR="00E94747" w:rsidRPr="00507AF0" w:rsidRDefault="00E94747" w:rsidP="00E94747">
      <w:pPr>
        <w:autoSpaceDE w:val="0"/>
        <w:autoSpaceDN w:val="0"/>
        <w:adjustRightInd w:val="0"/>
        <w:rPr>
          <w:rFonts w:ascii="Arial" w:hAnsi="Arial" w:cs="Arial"/>
          <w:bCs/>
          <w:sz w:val="16"/>
          <w:szCs w:val="16"/>
          <w:lang w:eastAsia="ja-JP"/>
        </w:rPr>
      </w:pPr>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Natalia García</w:t>
      </w:r>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Directora de comunicación</w:t>
      </w:r>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Telf. 914185468/80</w:t>
      </w:r>
    </w:p>
    <w:p w:rsidR="00E94747" w:rsidRPr="00507AF0" w:rsidRDefault="00113342" w:rsidP="00E94747">
      <w:pPr>
        <w:autoSpaceDE w:val="0"/>
        <w:autoSpaceDN w:val="0"/>
        <w:adjustRightInd w:val="0"/>
        <w:rPr>
          <w:rFonts w:ascii="Arial" w:hAnsi="Arial" w:cs="Arial"/>
          <w:bCs/>
          <w:sz w:val="16"/>
          <w:szCs w:val="16"/>
          <w:lang w:eastAsia="ja-JP"/>
        </w:rPr>
      </w:pPr>
      <w:hyperlink r:id="rId9" w:history="1">
        <w:r w:rsidR="00E94747" w:rsidRPr="00507AF0">
          <w:rPr>
            <w:rFonts w:ascii="Arial" w:hAnsi="Arial" w:cs="Arial"/>
            <w:bCs/>
            <w:color w:val="0000FF"/>
            <w:sz w:val="16"/>
            <w:szCs w:val="16"/>
            <w:u w:val="single"/>
            <w:lang w:eastAsia="ja-JP"/>
          </w:rPr>
          <w:t>ngarcia@mazdaeur.com</w:t>
        </w:r>
      </w:hyperlink>
    </w:p>
    <w:p w:rsidR="00E94747" w:rsidRPr="00507AF0" w:rsidRDefault="00E94747" w:rsidP="00E94747">
      <w:pPr>
        <w:autoSpaceDE w:val="0"/>
        <w:autoSpaceDN w:val="0"/>
        <w:adjustRightInd w:val="0"/>
        <w:rPr>
          <w:rFonts w:ascii="Arial" w:hAnsi="Arial" w:cs="Arial"/>
          <w:bCs/>
          <w:sz w:val="16"/>
          <w:szCs w:val="16"/>
          <w:lang w:eastAsia="ja-JP"/>
        </w:rPr>
      </w:pPr>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Manuel Rivas</w:t>
      </w:r>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Jefe de prensa</w:t>
      </w:r>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Telf. 914185450/80</w:t>
      </w:r>
    </w:p>
    <w:p w:rsidR="00E94747" w:rsidRPr="00507AF0" w:rsidRDefault="00113342" w:rsidP="00E94747">
      <w:pPr>
        <w:autoSpaceDE w:val="0"/>
        <w:autoSpaceDN w:val="0"/>
        <w:adjustRightInd w:val="0"/>
        <w:rPr>
          <w:rFonts w:ascii="Arial" w:hAnsi="Arial" w:cs="Arial"/>
          <w:bCs/>
          <w:sz w:val="16"/>
          <w:szCs w:val="16"/>
          <w:lang w:eastAsia="ja-JP"/>
        </w:rPr>
      </w:pPr>
      <w:hyperlink r:id="rId10" w:history="1">
        <w:r w:rsidR="00E94747" w:rsidRPr="00507AF0">
          <w:rPr>
            <w:rFonts w:ascii="Arial" w:hAnsi="Arial" w:cs="Arial"/>
            <w:bCs/>
            <w:color w:val="0000FF"/>
            <w:sz w:val="16"/>
            <w:szCs w:val="16"/>
            <w:u w:val="single"/>
            <w:lang w:eastAsia="ja-JP"/>
          </w:rPr>
          <w:t>mrivas@mazdaeur.com</w:t>
        </w:r>
      </w:hyperlink>
    </w:p>
    <w:p w:rsidR="00E94747" w:rsidRPr="00507AF0" w:rsidRDefault="00E94747" w:rsidP="00E94747">
      <w:pPr>
        <w:autoSpaceDE w:val="0"/>
        <w:autoSpaceDN w:val="0"/>
        <w:adjustRightInd w:val="0"/>
        <w:rPr>
          <w:rFonts w:ascii="Arial" w:hAnsi="Arial" w:cs="Arial"/>
          <w:bCs/>
          <w:sz w:val="16"/>
          <w:szCs w:val="16"/>
          <w:lang w:eastAsia="ja-JP"/>
        </w:rPr>
      </w:pPr>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 xml:space="preserve">Web de prensa: </w:t>
      </w:r>
      <w:hyperlink r:id="rId11" w:history="1">
        <w:r w:rsidRPr="00507AF0">
          <w:rPr>
            <w:rFonts w:ascii="Arial" w:hAnsi="Arial" w:cs="Arial"/>
            <w:bCs/>
            <w:color w:val="0000FF"/>
            <w:sz w:val="16"/>
            <w:szCs w:val="16"/>
            <w:u w:val="single"/>
            <w:lang w:eastAsia="ja-JP"/>
          </w:rPr>
          <w:t>www.mazda-press.es</w:t>
        </w:r>
      </w:hyperlink>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 xml:space="preserve">Web oficial: </w:t>
      </w:r>
      <w:hyperlink r:id="rId12" w:history="1">
        <w:r w:rsidRPr="00507AF0">
          <w:rPr>
            <w:rFonts w:ascii="Arial" w:hAnsi="Arial" w:cs="Arial"/>
            <w:bCs/>
            <w:color w:val="0000FF"/>
            <w:sz w:val="16"/>
            <w:szCs w:val="16"/>
            <w:u w:val="single"/>
            <w:lang w:eastAsia="ja-JP"/>
          </w:rPr>
          <w:t>www.mazda.es</w:t>
        </w:r>
      </w:hyperlink>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 xml:space="preserve">Facebook: </w:t>
      </w:r>
      <w:hyperlink r:id="rId13" w:history="1">
        <w:r w:rsidRPr="00507AF0">
          <w:rPr>
            <w:rFonts w:ascii="Arial" w:hAnsi="Arial" w:cs="Arial"/>
            <w:bCs/>
            <w:color w:val="0000FF"/>
            <w:sz w:val="16"/>
            <w:szCs w:val="16"/>
            <w:u w:val="single"/>
            <w:lang w:eastAsia="ja-JP"/>
          </w:rPr>
          <w:t>www.facebook.com/MazdaES</w:t>
        </w:r>
      </w:hyperlink>
    </w:p>
    <w:p w:rsidR="00E94747" w:rsidRPr="00507AF0" w:rsidRDefault="00E94747" w:rsidP="00E94747">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Twitter:</w:t>
      </w:r>
      <w:r w:rsidRPr="00507AF0">
        <w:rPr>
          <w:rFonts w:ascii="Arial" w:hAnsi="Arial" w:cs="Arial"/>
          <w:lang w:eastAsia="ja-JP"/>
        </w:rPr>
        <w:t xml:space="preserve"> </w:t>
      </w:r>
      <w:r w:rsidRPr="00507AF0">
        <w:rPr>
          <w:rFonts w:ascii="Arial" w:hAnsi="Arial" w:cs="Arial"/>
          <w:bCs/>
          <w:color w:val="0000FF"/>
          <w:sz w:val="16"/>
          <w:szCs w:val="16"/>
          <w:u w:val="single"/>
          <w:lang w:eastAsia="ja-JP"/>
        </w:rPr>
        <w:t>@MazdaEspana</w:t>
      </w:r>
    </w:p>
    <w:p w:rsidR="00E94747" w:rsidRPr="00507AF0" w:rsidRDefault="00E94747" w:rsidP="00E94747">
      <w:pPr>
        <w:autoSpaceDE w:val="0"/>
        <w:autoSpaceDN w:val="0"/>
        <w:adjustRightInd w:val="0"/>
        <w:rPr>
          <w:rFonts w:ascii="Arial" w:hAnsi="Arial" w:cs="Arial"/>
          <w:bCs/>
          <w:sz w:val="16"/>
          <w:szCs w:val="16"/>
          <w:lang w:eastAsia="ja-JP"/>
        </w:rPr>
      </w:pPr>
    </w:p>
    <w:p w:rsidR="00E94747" w:rsidRPr="00507AF0" w:rsidRDefault="00E94747" w:rsidP="00E94747">
      <w:pPr>
        <w:autoSpaceDE w:val="0"/>
        <w:autoSpaceDN w:val="0"/>
        <w:adjustRightInd w:val="0"/>
        <w:rPr>
          <w:rFonts w:ascii="Arial" w:hAnsi="Arial" w:cs="Arial"/>
          <w:bCs/>
          <w:sz w:val="16"/>
          <w:szCs w:val="16"/>
          <w:lang w:eastAsia="ja-JP"/>
        </w:rPr>
      </w:pPr>
    </w:p>
    <w:p w:rsidR="00E94747" w:rsidRPr="00507AF0" w:rsidRDefault="00E94747" w:rsidP="00E94747">
      <w:pPr>
        <w:jc w:val="center"/>
        <w:rPr>
          <w:rFonts w:ascii="Arial" w:eastAsia="MS Gothic" w:hAnsi="Arial" w:cs="Arial"/>
        </w:rPr>
      </w:pPr>
    </w:p>
    <w:p w:rsidR="00E94747" w:rsidRDefault="00E94747" w:rsidP="00E94747">
      <w:pPr>
        <w:autoSpaceDE w:val="0"/>
        <w:autoSpaceDN w:val="0"/>
        <w:adjustRightInd w:val="0"/>
        <w:spacing w:line="360" w:lineRule="auto"/>
        <w:jc w:val="both"/>
        <w:rPr>
          <w:rFonts w:ascii="Arial" w:hAnsi="Arial" w:cs="Arial"/>
          <w:bCs/>
          <w:sz w:val="16"/>
          <w:szCs w:val="16"/>
          <w:lang w:eastAsia="ja-JP"/>
        </w:rPr>
      </w:pPr>
      <w:r w:rsidRPr="00507AF0">
        <w:rPr>
          <w:rFonts w:ascii="Arial" w:hAnsi="Arial" w:cs="Arial"/>
          <w:b/>
          <w:bCs/>
          <w:sz w:val="16"/>
          <w:szCs w:val="16"/>
          <w:lang w:eastAsia="ja-JP"/>
        </w:rPr>
        <w:t>Mazda Motor Corporation</w:t>
      </w:r>
      <w:r w:rsidRPr="00507AF0">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E94747" w:rsidRPr="00507AF0" w:rsidRDefault="00E94747" w:rsidP="00E94747">
      <w:pPr>
        <w:autoSpaceDE w:val="0"/>
        <w:autoSpaceDN w:val="0"/>
        <w:adjustRightInd w:val="0"/>
        <w:spacing w:line="360" w:lineRule="auto"/>
        <w:jc w:val="both"/>
        <w:rPr>
          <w:rFonts w:ascii="Arial" w:hAnsi="Arial" w:cs="Arial"/>
          <w:bCs/>
          <w:sz w:val="16"/>
          <w:szCs w:val="16"/>
          <w:lang w:eastAsia="ja-JP"/>
        </w:rPr>
      </w:pPr>
    </w:p>
    <w:p w:rsidR="00397DA5" w:rsidRPr="006654FA" w:rsidRDefault="00E94747" w:rsidP="00E94747">
      <w:pPr>
        <w:widowControl w:val="0"/>
        <w:suppressAutoHyphens/>
        <w:spacing w:line="360" w:lineRule="auto"/>
        <w:jc w:val="both"/>
        <w:rPr>
          <w:rFonts w:ascii="Interstate Mazda Regular" w:hAnsi="Interstate Mazda Regular"/>
          <w:bCs/>
          <w:sz w:val="16"/>
          <w:szCs w:val="16"/>
          <w:lang w:val="es-ES" w:eastAsia="ja-JP"/>
        </w:rPr>
      </w:pPr>
      <w:r w:rsidRPr="00C5415A">
        <w:rPr>
          <w:rFonts w:ascii="Arial" w:hAnsi="Arial" w:cs="Arial"/>
          <w:b/>
          <w:bCs/>
          <w:sz w:val="16"/>
          <w:szCs w:val="16"/>
          <w:lang w:eastAsia="ja-JP"/>
        </w:rPr>
        <w:lastRenderedPageBreak/>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seis modelos en el mercado español: Mazda2 (modelo urbano), Mazda3 (compacto), Mazda6 (berlina), Mazda MX-5 (descapotable) y los modelos SUV Mazda CX-3 y Mazda CX-5, cubriendo prácticamente la totalidad de los segmentos del mercado. Cuenta con un capital humano de </w:t>
      </w:r>
      <w:r w:rsidR="00663C60">
        <w:rPr>
          <w:rFonts w:ascii="Arial" w:hAnsi="Arial" w:cs="Arial"/>
          <w:bCs/>
          <w:sz w:val="16"/>
          <w:szCs w:val="16"/>
          <w:lang w:eastAsia="ja-JP"/>
        </w:rPr>
        <w:t>61</w:t>
      </w:r>
      <w:r w:rsidRPr="00C5415A">
        <w:rPr>
          <w:rFonts w:ascii="Arial" w:hAnsi="Arial" w:cs="Arial"/>
          <w:bCs/>
          <w:sz w:val="16"/>
          <w:szCs w:val="16"/>
          <w:lang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07D" w:rsidRDefault="00E5307D" w:rsidP="00420EE9">
      <w:r>
        <w:separator/>
      </w:r>
    </w:p>
  </w:endnote>
  <w:endnote w:type="continuationSeparator" w:id="0">
    <w:p w:rsidR="00E5307D" w:rsidRDefault="00E5307D"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Interstate-LightCondensed">
    <w:charset w:val="00"/>
    <w:family w:val="auto"/>
    <w:pitch w:val="variable"/>
    <w:sig w:usb0="8000002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terstate Mazda Regular">
    <w:altName w:val="Corbel"/>
    <w:panose1 w:val="02000503020000020004"/>
    <w:charset w:val="00"/>
    <w:family w:val="auto"/>
    <w:pitch w:val="variable"/>
    <w:sig w:usb0="A00002AF" w:usb1="5000206A" w:usb2="00000000" w:usb3="00000000" w:csb0="0000009F" w:csb1="00000000"/>
  </w:font>
  <w:font w:name="Mazda">
    <w:altName w:val="Sitka Small"/>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07D" w:rsidRDefault="00E5307D" w:rsidP="00420EE9">
      <w:r>
        <w:separator/>
      </w:r>
    </w:p>
  </w:footnote>
  <w:footnote w:type="continuationSeparator" w:id="0">
    <w:p w:rsidR="00E5307D" w:rsidRDefault="00E5307D" w:rsidP="00420EE9">
      <w:r>
        <w:continuationSeparator/>
      </w:r>
    </w:p>
  </w:footnote>
  <w:footnote w:id="1">
    <w:p w:rsidR="00663C60" w:rsidRPr="00B63CA9" w:rsidRDefault="00663C60" w:rsidP="00663C60">
      <w:pPr>
        <w:pStyle w:val="FootnoteText"/>
        <w:rPr>
          <w:rFonts w:ascii="Interstate Mazda Light" w:hAnsi="Interstate Mazda Light"/>
          <w:sz w:val="16"/>
          <w:szCs w:val="16"/>
        </w:rPr>
      </w:pPr>
      <w:r>
        <w:rPr>
          <w:rStyle w:val="FootnoteReference"/>
          <w:rFonts w:ascii="Interstate Mazda Light" w:hAnsi="Interstate Mazda Light"/>
          <w:sz w:val="16"/>
        </w:rPr>
        <w:t>*</w:t>
      </w:r>
      <w:r>
        <w:rPr>
          <w:rFonts w:ascii="Interstate Mazda Light" w:hAnsi="Interstate Mazda Light"/>
          <w:sz w:val="16"/>
        </w:rPr>
        <w:t xml:space="preserve"> Disponibilidad en función del nivel de equipamiento y del mercado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7E76EE"/>
    <w:multiLevelType w:val="multilevel"/>
    <w:tmpl w:val="AF5A86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622CD6"/>
    <w:multiLevelType w:val="hybridMultilevel"/>
    <w:tmpl w:val="86946CFA"/>
    <w:lvl w:ilvl="0" w:tplc="49BC3DE6">
      <w:start w:val="1"/>
      <w:numFmt w:val="bullet"/>
      <w:lvlText w:val=""/>
      <w:lvlJc w:val="left"/>
      <w:pPr>
        <w:tabs>
          <w:tab w:val="num" w:pos="720"/>
        </w:tabs>
        <w:ind w:left="720" w:hanging="360"/>
      </w:pPr>
      <w:rPr>
        <w:rFonts w:ascii="Wingdings" w:hAnsi="Wingdings" w:hint="default"/>
      </w:rPr>
    </w:lvl>
    <w:lvl w:ilvl="1" w:tplc="23FCE2C0" w:tentative="1">
      <w:start w:val="1"/>
      <w:numFmt w:val="bullet"/>
      <w:lvlText w:val=""/>
      <w:lvlJc w:val="left"/>
      <w:pPr>
        <w:tabs>
          <w:tab w:val="num" w:pos="1440"/>
        </w:tabs>
        <w:ind w:left="1440" w:hanging="360"/>
      </w:pPr>
      <w:rPr>
        <w:rFonts w:ascii="Wingdings" w:hAnsi="Wingdings" w:hint="default"/>
      </w:rPr>
    </w:lvl>
    <w:lvl w:ilvl="2" w:tplc="729C24B2" w:tentative="1">
      <w:start w:val="1"/>
      <w:numFmt w:val="bullet"/>
      <w:lvlText w:val=""/>
      <w:lvlJc w:val="left"/>
      <w:pPr>
        <w:tabs>
          <w:tab w:val="num" w:pos="2160"/>
        </w:tabs>
        <w:ind w:left="2160" w:hanging="360"/>
      </w:pPr>
      <w:rPr>
        <w:rFonts w:ascii="Wingdings" w:hAnsi="Wingdings" w:hint="default"/>
      </w:rPr>
    </w:lvl>
    <w:lvl w:ilvl="3" w:tplc="185249A6" w:tentative="1">
      <w:start w:val="1"/>
      <w:numFmt w:val="bullet"/>
      <w:lvlText w:val=""/>
      <w:lvlJc w:val="left"/>
      <w:pPr>
        <w:tabs>
          <w:tab w:val="num" w:pos="2880"/>
        </w:tabs>
        <w:ind w:left="2880" w:hanging="360"/>
      </w:pPr>
      <w:rPr>
        <w:rFonts w:ascii="Wingdings" w:hAnsi="Wingdings" w:hint="default"/>
      </w:rPr>
    </w:lvl>
    <w:lvl w:ilvl="4" w:tplc="F692F1C6" w:tentative="1">
      <w:start w:val="1"/>
      <w:numFmt w:val="bullet"/>
      <w:lvlText w:val=""/>
      <w:lvlJc w:val="left"/>
      <w:pPr>
        <w:tabs>
          <w:tab w:val="num" w:pos="3600"/>
        </w:tabs>
        <w:ind w:left="3600" w:hanging="360"/>
      </w:pPr>
      <w:rPr>
        <w:rFonts w:ascii="Wingdings" w:hAnsi="Wingdings" w:hint="default"/>
      </w:rPr>
    </w:lvl>
    <w:lvl w:ilvl="5" w:tplc="BF2ECB0C" w:tentative="1">
      <w:start w:val="1"/>
      <w:numFmt w:val="bullet"/>
      <w:lvlText w:val=""/>
      <w:lvlJc w:val="left"/>
      <w:pPr>
        <w:tabs>
          <w:tab w:val="num" w:pos="4320"/>
        </w:tabs>
        <w:ind w:left="4320" w:hanging="360"/>
      </w:pPr>
      <w:rPr>
        <w:rFonts w:ascii="Wingdings" w:hAnsi="Wingdings" w:hint="default"/>
      </w:rPr>
    </w:lvl>
    <w:lvl w:ilvl="6" w:tplc="2C123344" w:tentative="1">
      <w:start w:val="1"/>
      <w:numFmt w:val="bullet"/>
      <w:lvlText w:val=""/>
      <w:lvlJc w:val="left"/>
      <w:pPr>
        <w:tabs>
          <w:tab w:val="num" w:pos="5040"/>
        </w:tabs>
        <w:ind w:left="5040" w:hanging="360"/>
      </w:pPr>
      <w:rPr>
        <w:rFonts w:ascii="Wingdings" w:hAnsi="Wingdings" w:hint="default"/>
      </w:rPr>
    </w:lvl>
    <w:lvl w:ilvl="7" w:tplc="1700DF4A" w:tentative="1">
      <w:start w:val="1"/>
      <w:numFmt w:val="bullet"/>
      <w:lvlText w:val=""/>
      <w:lvlJc w:val="left"/>
      <w:pPr>
        <w:tabs>
          <w:tab w:val="num" w:pos="5760"/>
        </w:tabs>
        <w:ind w:left="5760" w:hanging="360"/>
      </w:pPr>
      <w:rPr>
        <w:rFonts w:ascii="Wingdings" w:hAnsi="Wingdings" w:hint="default"/>
      </w:rPr>
    </w:lvl>
    <w:lvl w:ilvl="8" w:tplc="A0F6A8D8" w:tentative="1">
      <w:start w:val="1"/>
      <w:numFmt w:val="bullet"/>
      <w:lvlText w:val=""/>
      <w:lvlJc w:val="left"/>
      <w:pPr>
        <w:tabs>
          <w:tab w:val="num" w:pos="6480"/>
        </w:tabs>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CC0E7F"/>
    <w:multiLevelType w:val="hybridMultilevel"/>
    <w:tmpl w:val="117624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0775483"/>
    <w:multiLevelType w:val="hybridMultilevel"/>
    <w:tmpl w:val="E612BE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7A01368"/>
    <w:multiLevelType w:val="hybridMultilevel"/>
    <w:tmpl w:val="4D30B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0"/>
  </w:num>
  <w:num w:numId="4">
    <w:abstractNumId w:val="4"/>
  </w:num>
  <w:num w:numId="5">
    <w:abstractNumId w:val="1"/>
  </w:num>
  <w:num w:numId="6">
    <w:abstractNumId w:val="6"/>
  </w:num>
  <w:num w:numId="7">
    <w:abstractNumId w:val="2"/>
  </w:num>
  <w:num w:numId="8">
    <w:abstractNumId w:val="9"/>
  </w:num>
  <w:num w:numId="9">
    <w:abstractNumId w:val="5"/>
  </w:num>
  <w:num w:numId="10">
    <w:abstractNumId w:val="7"/>
  </w:num>
  <w:num w:numId="11">
    <w:abstractNumId w:val="11"/>
  </w:num>
  <w:num w:numId="12">
    <w:abstractNumId w:val="12"/>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2DCB"/>
    <w:rsid w:val="00067C58"/>
    <w:rsid w:val="00074E8F"/>
    <w:rsid w:val="000809FA"/>
    <w:rsid w:val="00086699"/>
    <w:rsid w:val="000B731B"/>
    <w:rsid w:val="000C5466"/>
    <w:rsid w:val="000D4835"/>
    <w:rsid w:val="000E42A1"/>
    <w:rsid w:val="001017CB"/>
    <w:rsid w:val="00102D9A"/>
    <w:rsid w:val="001117E0"/>
    <w:rsid w:val="001314A1"/>
    <w:rsid w:val="00132235"/>
    <w:rsid w:val="001501E1"/>
    <w:rsid w:val="00155404"/>
    <w:rsid w:val="00180228"/>
    <w:rsid w:val="001852B1"/>
    <w:rsid w:val="0019632C"/>
    <w:rsid w:val="001A03C3"/>
    <w:rsid w:val="001C3619"/>
    <w:rsid w:val="001C53A8"/>
    <w:rsid w:val="001E401C"/>
    <w:rsid w:val="001E7FE7"/>
    <w:rsid w:val="00225E04"/>
    <w:rsid w:val="002429F3"/>
    <w:rsid w:val="00247438"/>
    <w:rsid w:val="002528A9"/>
    <w:rsid w:val="00260E14"/>
    <w:rsid w:val="0028167B"/>
    <w:rsid w:val="00284EC9"/>
    <w:rsid w:val="0029176D"/>
    <w:rsid w:val="002A3006"/>
    <w:rsid w:val="002A5390"/>
    <w:rsid w:val="002C300D"/>
    <w:rsid w:val="002C461A"/>
    <w:rsid w:val="002D7797"/>
    <w:rsid w:val="002E1569"/>
    <w:rsid w:val="002E5269"/>
    <w:rsid w:val="002E686F"/>
    <w:rsid w:val="002E71E4"/>
    <w:rsid w:val="002F5DE9"/>
    <w:rsid w:val="00307D2F"/>
    <w:rsid w:val="00313459"/>
    <w:rsid w:val="00322E93"/>
    <w:rsid w:val="003324DB"/>
    <w:rsid w:val="003352AE"/>
    <w:rsid w:val="0034143A"/>
    <w:rsid w:val="00363A07"/>
    <w:rsid w:val="003664A5"/>
    <w:rsid w:val="00370BC3"/>
    <w:rsid w:val="00387776"/>
    <w:rsid w:val="0039676E"/>
    <w:rsid w:val="00397DA5"/>
    <w:rsid w:val="003A1050"/>
    <w:rsid w:val="003A3BF5"/>
    <w:rsid w:val="003A41EC"/>
    <w:rsid w:val="003A59DD"/>
    <w:rsid w:val="003A6425"/>
    <w:rsid w:val="003B30CA"/>
    <w:rsid w:val="003D608A"/>
    <w:rsid w:val="003E09F7"/>
    <w:rsid w:val="003F0297"/>
    <w:rsid w:val="00402149"/>
    <w:rsid w:val="004059CF"/>
    <w:rsid w:val="00406672"/>
    <w:rsid w:val="00411B68"/>
    <w:rsid w:val="00416785"/>
    <w:rsid w:val="00420EE9"/>
    <w:rsid w:val="00436C7F"/>
    <w:rsid w:val="004452E9"/>
    <w:rsid w:val="00452689"/>
    <w:rsid w:val="00454B6B"/>
    <w:rsid w:val="00454B96"/>
    <w:rsid w:val="00460F53"/>
    <w:rsid w:val="00481357"/>
    <w:rsid w:val="00484C65"/>
    <w:rsid w:val="00496AB6"/>
    <w:rsid w:val="004B0A97"/>
    <w:rsid w:val="004C0E85"/>
    <w:rsid w:val="004C217A"/>
    <w:rsid w:val="004C272B"/>
    <w:rsid w:val="004E6F30"/>
    <w:rsid w:val="00502929"/>
    <w:rsid w:val="00506FC8"/>
    <w:rsid w:val="005167F3"/>
    <w:rsid w:val="005179A5"/>
    <w:rsid w:val="005225CA"/>
    <w:rsid w:val="00524F72"/>
    <w:rsid w:val="00531B27"/>
    <w:rsid w:val="0053554C"/>
    <w:rsid w:val="005470BB"/>
    <w:rsid w:val="00550962"/>
    <w:rsid w:val="0057223F"/>
    <w:rsid w:val="00572D69"/>
    <w:rsid w:val="005758FD"/>
    <w:rsid w:val="00591E0A"/>
    <w:rsid w:val="005A4327"/>
    <w:rsid w:val="005B156A"/>
    <w:rsid w:val="005B4075"/>
    <w:rsid w:val="005D7356"/>
    <w:rsid w:val="005E08B6"/>
    <w:rsid w:val="005E120F"/>
    <w:rsid w:val="00600B82"/>
    <w:rsid w:val="00607055"/>
    <w:rsid w:val="00611BD7"/>
    <w:rsid w:val="00611ED6"/>
    <w:rsid w:val="00624D80"/>
    <w:rsid w:val="00625FA9"/>
    <w:rsid w:val="00640747"/>
    <w:rsid w:val="00641AF3"/>
    <w:rsid w:val="0066026A"/>
    <w:rsid w:val="00663C60"/>
    <w:rsid w:val="006654FA"/>
    <w:rsid w:val="00665E8D"/>
    <w:rsid w:val="00670AA2"/>
    <w:rsid w:val="00673D4D"/>
    <w:rsid w:val="00686B29"/>
    <w:rsid w:val="00694701"/>
    <w:rsid w:val="006A38BC"/>
    <w:rsid w:val="006A4A9F"/>
    <w:rsid w:val="006B1C47"/>
    <w:rsid w:val="006C61BA"/>
    <w:rsid w:val="006D103E"/>
    <w:rsid w:val="006F3B5E"/>
    <w:rsid w:val="006F3E0D"/>
    <w:rsid w:val="00716007"/>
    <w:rsid w:val="00723BC7"/>
    <w:rsid w:val="00727739"/>
    <w:rsid w:val="00742B3D"/>
    <w:rsid w:val="00772664"/>
    <w:rsid w:val="007B0B5E"/>
    <w:rsid w:val="007C2291"/>
    <w:rsid w:val="007C4D75"/>
    <w:rsid w:val="007C5CC5"/>
    <w:rsid w:val="007D5365"/>
    <w:rsid w:val="007E08E5"/>
    <w:rsid w:val="007F0117"/>
    <w:rsid w:val="007F210D"/>
    <w:rsid w:val="007F2E18"/>
    <w:rsid w:val="007F7915"/>
    <w:rsid w:val="008025C6"/>
    <w:rsid w:val="00806C09"/>
    <w:rsid w:val="00833E0A"/>
    <w:rsid w:val="0084086A"/>
    <w:rsid w:val="008438AB"/>
    <w:rsid w:val="00850939"/>
    <w:rsid w:val="00853160"/>
    <w:rsid w:val="00854087"/>
    <w:rsid w:val="008568F3"/>
    <w:rsid w:val="008648D5"/>
    <w:rsid w:val="00873EAD"/>
    <w:rsid w:val="00884990"/>
    <w:rsid w:val="0089165A"/>
    <w:rsid w:val="008A12D6"/>
    <w:rsid w:val="008A64AD"/>
    <w:rsid w:val="008C14C6"/>
    <w:rsid w:val="008C36B0"/>
    <w:rsid w:val="008E0D6D"/>
    <w:rsid w:val="008F3C7A"/>
    <w:rsid w:val="008F7A1E"/>
    <w:rsid w:val="00906B1D"/>
    <w:rsid w:val="00926580"/>
    <w:rsid w:val="00942918"/>
    <w:rsid w:val="00946FCF"/>
    <w:rsid w:val="00956E78"/>
    <w:rsid w:val="0096369C"/>
    <w:rsid w:val="0096672B"/>
    <w:rsid w:val="00984A7A"/>
    <w:rsid w:val="009A325C"/>
    <w:rsid w:val="009C1087"/>
    <w:rsid w:val="009D2E80"/>
    <w:rsid w:val="009F2189"/>
    <w:rsid w:val="00A00D43"/>
    <w:rsid w:val="00A0364E"/>
    <w:rsid w:val="00A05ECC"/>
    <w:rsid w:val="00A14CA0"/>
    <w:rsid w:val="00A25279"/>
    <w:rsid w:val="00A25EAA"/>
    <w:rsid w:val="00A31249"/>
    <w:rsid w:val="00A31B79"/>
    <w:rsid w:val="00A37BAC"/>
    <w:rsid w:val="00A37BDB"/>
    <w:rsid w:val="00A41C6A"/>
    <w:rsid w:val="00A43D02"/>
    <w:rsid w:val="00A62460"/>
    <w:rsid w:val="00A85EBD"/>
    <w:rsid w:val="00A9411E"/>
    <w:rsid w:val="00AC47C4"/>
    <w:rsid w:val="00AC71F0"/>
    <w:rsid w:val="00AD2DD9"/>
    <w:rsid w:val="00AD40D6"/>
    <w:rsid w:val="00AD544A"/>
    <w:rsid w:val="00AF1B01"/>
    <w:rsid w:val="00AF4279"/>
    <w:rsid w:val="00AF7CCC"/>
    <w:rsid w:val="00B04986"/>
    <w:rsid w:val="00B104FA"/>
    <w:rsid w:val="00B217E0"/>
    <w:rsid w:val="00B4323A"/>
    <w:rsid w:val="00B63BED"/>
    <w:rsid w:val="00B645F6"/>
    <w:rsid w:val="00B67525"/>
    <w:rsid w:val="00B77EA0"/>
    <w:rsid w:val="00B84B81"/>
    <w:rsid w:val="00B90FB3"/>
    <w:rsid w:val="00B91DCD"/>
    <w:rsid w:val="00BD1459"/>
    <w:rsid w:val="00BE1C9C"/>
    <w:rsid w:val="00BE5E3A"/>
    <w:rsid w:val="00BF04FD"/>
    <w:rsid w:val="00BF2470"/>
    <w:rsid w:val="00BF42DA"/>
    <w:rsid w:val="00BF7066"/>
    <w:rsid w:val="00C01899"/>
    <w:rsid w:val="00C16AF5"/>
    <w:rsid w:val="00C42389"/>
    <w:rsid w:val="00C50246"/>
    <w:rsid w:val="00C547A0"/>
    <w:rsid w:val="00C570D1"/>
    <w:rsid w:val="00C6295A"/>
    <w:rsid w:val="00C64557"/>
    <w:rsid w:val="00C74ED0"/>
    <w:rsid w:val="00C8215F"/>
    <w:rsid w:val="00CA31EE"/>
    <w:rsid w:val="00CB0328"/>
    <w:rsid w:val="00CB46BB"/>
    <w:rsid w:val="00CB4CC3"/>
    <w:rsid w:val="00CC7DB3"/>
    <w:rsid w:val="00CD38B1"/>
    <w:rsid w:val="00CD71E5"/>
    <w:rsid w:val="00CE03E4"/>
    <w:rsid w:val="00D2459A"/>
    <w:rsid w:val="00D26216"/>
    <w:rsid w:val="00D30933"/>
    <w:rsid w:val="00D36913"/>
    <w:rsid w:val="00D43E05"/>
    <w:rsid w:val="00D454B5"/>
    <w:rsid w:val="00D57065"/>
    <w:rsid w:val="00D706ED"/>
    <w:rsid w:val="00D86AB3"/>
    <w:rsid w:val="00D9529C"/>
    <w:rsid w:val="00DA317B"/>
    <w:rsid w:val="00DD71F5"/>
    <w:rsid w:val="00E062C0"/>
    <w:rsid w:val="00E143B3"/>
    <w:rsid w:val="00E24660"/>
    <w:rsid w:val="00E2549B"/>
    <w:rsid w:val="00E52C92"/>
    <w:rsid w:val="00E5307D"/>
    <w:rsid w:val="00E71D9A"/>
    <w:rsid w:val="00E7540D"/>
    <w:rsid w:val="00E82E3D"/>
    <w:rsid w:val="00E93387"/>
    <w:rsid w:val="00E94747"/>
    <w:rsid w:val="00E9763E"/>
    <w:rsid w:val="00EA0CE3"/>
    <w:rsid w:val="00EB7282"/>
    <w:rsid w:val="00EC03DA"/>
    <w:rsid w:val="00EC2132"/>
    <w:rsid w:val="00EE4368"/>
    <w:rsid w:val="00F00081"/>
    <w:rsid w:val="00F04ABB"/>
    <w:rsid w:val="00F1694B"/>
    <w:rsid w:val="00F26AA0"/>
    <w:rsid w:val="00F42365"/>
    <w:rsid w:val="00F441D7"/>
    <w:rsid w:val="00F50071"/>
    <w:rsid w:val="00F52EF4"/>
    <w:rsid w:val="00F53E61"/>
    <w:rsid w:val="00F65147"/>
    <w:rsid w:val="00F706F4"/>
    <w:rsid w:val="00F85EC0"/>
    <w:rsid w:val="00F86972"/>
    <w:rsid w:val="00F94AEF"/>
    <w:rsid w:val="00F96196"/>
    <w:rsid w:val="00F96C6B"/>
    <w:rsid w:val="00FB672D"/>
    <w:rsid w:val="00FC26D2"/>
    <w:rsid w:val="00FE3D55"/>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paragraph" w:styleId="FootnoteText">
    <w:name w:val="footnote text"/>
    <w:basedOn w:val="Normal"/>
    <w:link w:val="FootnoteTextChar"/>
    <w:uiPriority w:val="99"/>
    <w:semiHidden/>
    <w:unhideWhenUsed/>
    <w:rsid w:val="00663C60"/>
    <w:rPr>
      <w:sz w:val="20"/>
      <w:szCs w:val="20"/>
      <w:lang w:val="es-ES" w:eastAsia="es-ES" w:bidi="es-ES"/>
    </w:rPr>
  </w:style>
  <w:style w:type="character" w:customStyle="1" w:styleId="FootnoteTextChar">
    <w:name w:val="Footnote Text Char"/>
    <w:basedOn w:val="DefaultParagraphFont"/>
    <w:link w:val="FootnoteText"/>
    <w:uiPriority w:val="99"/>
    <w:semiHidden/>
    <w:rsid w:val="00663C60"/>
    <w:rPr>
      <w:sz w:val="20"/>
      <w:szCs w:val="20"/>
      <w:lang w:val="es-ES" w:eastAsia="es-ES" w:bidi="es-ES"/>
    </w:rPr>
  </w:style>
  <w:style w:type="character" w:styleId="FootnoteReference">
    <w:name w:val="footnote reference"/>
    <w:basedOn w:val="DefaultParagraphFont"/>
    <w:uiPriority w:val="99"/>
    <w:semiHidden/>
    <w:unhideWhenUsed/>
    <w:rsid w:val="00663C6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paragraph" w:styleId="FootnoteText">
    <w:name w:val="footnote text"/>
    <w:basedOn w:val="Normal"/>
    <w:link w:val="FootnoteTextChar"/>
    <w:uiPriority w:val="99"/>
    <w:semiHidden/>
    <w:unhideWhenUsed/>
    <w:rsid w:val="00663C60"/>
    <w:rPr>
      <w:sz w:val="20"/>
      <w:szCs w:val="20"/>
      <w:lang w:val="es-ES" w:eastAsia="es-ES" w:bidi="es-ES"/>
    </w:rPr>
  </w:style>
  <w:style w:type="character" w:customStyle="1" w:styleId="FootnoteTextChar">
    <w:name w:val="Footnote Text Char"/>
    <w:basedOn w:val="DefaultParagraphFont"/>
    <w:link w:val="FootnoteText"/>
    <w:uiPriority w:val="99"/>
    <w:semiHidden/>
    <w:rsid w:val="00663C60"/>
    <w:rPr>
      <w:sz w:val="20"/>
      <w:szCs w:val="20"/>
      <w:lang w:val="es-ES" w:eastAsia="es-ES" w:bidi="es-ES"/>
    </w:rPr>
  </w:style>
  <w:style w:type="character" w:styleId="FootnoteReference">
    <w:name w:val="footnote reference"/>
    <w:basedOn w:val="DefaultParagraphFont"/>
    <w:uiPriority w:val="99"/>
    <w:semiHidden/>
    <w:unhideWhenUsed/>
    <w:rsid w:val="00663C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02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626008">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02270035">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1929732960">
      <w:bodyDiv w:val="1"/>
      <w:marLeft w:val="0"/>
      <w:marRight w:val="0"/>
      <w:marTop w:val="0"/>
      <w:marBottom w:val="0"/>
      <w:divBdr>
        <w:top w:val="none" w:sz="0" w:space="0" w:color="auto"/>
        <w:left w:val="none" w:sz="0" w:space="0" w:color="auto"/>
        <w:bottom w:val="none" w:sz="0" w:space="0" w:color="auto"/>
        <w:right w:val="none" w:sz="0" w:space="0" w:color="auto"/>
      </w:divBdr>
    </w:div>
    <w:div w:id="1946304248">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9F00D-B595-4BC5-BF01-3D06C1983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3</Pages>
  <Words>595</Words>
  <Characters>3396</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13</cp:revision>
  <cp:lastPrinted>2018-02-21T10:00:00Z</cp:lastPrinted>
  <dcterms:created xsi:type="dcterms:W3CDTF">2018-02-20T08:45:00Z</dcterms:created>
  <dcterms:modified xsi:type="dcterms:W3CDTF">2018-04-02T10:23:00Z</dcterms:modified>
</cp:coreProperties>
</file>