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A9769" w14:textId="77777777" w:rsidR="00B778F5" w:rsidRDefault="00B778F5" w:rsidP="00A36DDC">
      <w:pPr>
        <w:rPr>
          <w:rFonts w:ascii="Arial" w:hAnsi="Arial" w:cs="Arial"/>
          <w:b/>
          <w:sz w:val="32"/>
          <w:szCs w:val="32"/>
          <w:lang w:val="es-ES"/>
        </w:rPr>
      </w:pPr>
    </w:p>
    <w:p w14:paraId="423F3AA9" w14:textId="77777777" w:rsidR="00B778F5" w:rsidRDefault="00B778F5" w:rsidP="00163D74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7AF9F5E4" w14:textId="77777777" w:rsidR="00E247B5" w:rsidRPr="004E19BE" w:rsidRDefault="00E247B5" w:rsidP="00E247B5">
      <w:pPr>
        <w:jc w:val="center"/>
        <w:rPr>
          <w:rFonts w:ascii="Arial" w:hAnsi="Arial" w:cs="Arial"/>
          <w:sz w:val="20"/>
          <w:szCs w:val="20"/>
          <w:u w:val="single"/>
          <w:lang w:val="es-ES"/>
        </w:rPr>
      </w:pPr>
      <w:r w:rsidRPr="004E19BE">
        <w:rPr>
          <w:rFonts w:ascii="Arial" w:hAnsi="Arial" w:cs="Arial"/>
          <w:sz w:val="20"/>
          <w:szCs w:val="20"/>
          <w:u w:val="single"/>
          <w:lang w:val="es-ES"/>
        </w:rPr>
        <w:t>UN SIGLO ROMPIENDO CON LO ESTABLECIDO: MAZDA 1920-2020</w:t>
      </w:r>
    </w:p>
    <w:p w14:paraId="625B1DCB" w14:textId="77777777" w:rsidR="00E247B5" w:rsidRPr="004E19BE" w:rsidRDefault="00E247B5" w:rsidP="00E247B5">
      <w:pPr>
        <w:jc w:val="center"/>
        <w:rPr>
          <w:rFonts w:ascii="Arial" w:hAnsi="Arial" w:cs="Arial"/>
          <w:sz w:val="20"/>
          <w:szCs w:val="20"/>
          <w:u w:val="single"/>
          <w:lang w:val="es-ES" w:eastAsia="ja-JP"/>
        </w:rPr>
      </w:pPr>
    </w:p>
    <w:p w14:paraId="0D0DC491" w14:textId="77777777" w:rsidR="009A3D03" w:rsidRDefault="009A3D03" w:rsidP="00912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</w:p>
    <w:p w14:paraId="79FBA211" w14:textId="63D86082" w:rsidR="00875B66" w:rsidRPr="00D400BD" w:rsidRDefault="009A3D03" w:rsidP="00912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>
        <w:rPr>
          <w:rFonts w:ascii="Arial" w:hAnsi="Arial" w:cs="Arial"/>
          <w:b/>
          <w:bCs/>
          <w:sz w:val="32"/>
          <w:szCs w:val="32"/>
          <w:lang w:val="es-ES"/>
        </w:rPr>
        <w:t xml:space="preserve">Los colores de </w:t>
      </w:r>
      <w:r w:rsidR="0091279E">
        <w:rPr>
          <w:rFonts w:ascii="Arial" w:hAnsi="Arial" w:cs="Arial"/>
          <w:b/>
          <w:bCs/>
          <w:sz w:val="32"/>
          <w:szCs w:val="32"/>
          <w:lang w:val="es-ES"/>
        </w:rPr>
        <w:t>Mazda</w:t>
      </w:r>
      <w:r>
        <w:rPr>
          <w:rFonts w:ascii="Arial" w:hAnsi="Arial" w:cs="Arial"/>
          <w:b/>
          <w:bCs/>
          <w:sz w:val="32"/>
          <w:szCs w:val="32"/>
          <w:lang w:val="es-ES"/>
        </w:rPr>
        <w:t xml:space="preserve"> o cómo</w:t>
      </w:r>
      <w:r w:rsidR="00875B66" w:rsidRPr="00D400BD">
        <w:rPr>
          <w:rFonts w:ascii="Arial" w:hAnsi="Arial" w:cs="Arial"/>
          <w:b/>
          <w:bCs/>
          <w:sz w:val="32"/>
          <w:szCs w:val="32"/>
          <w:lang w:val="es-ES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es-ES"/>
        </w:rPr>
        <w:t xml:space="preserve">convertir </w:t>
      </w:r>
      <w:r w:rsidR="00F17410">
        <w:rPr>
          <w:rFonts w:ascii="Arial" w:hAnsi="Arial" w:cs="Arial"/>
          <w:b/>
          <w:bCs/>
          <w:sz w:val="32"/>
          <w:szCs w:val="32"/>
          <w:lang w:val="es-ES"/>
        </w:rPr>
        <w:br/>
      </w:r>
      <w:r>
        <w:rPr>
          <w:rFonts w:ascii="Arial" w:hAnsi="Arial" w:cs="Arial"/>
          <w:b/>
          <w:bCs/>
          <w:sz w:val="32"/>
          <w:szCs w:val="32"/>
          <w:lang w:val="es-ES"/>
        </w:rPr>
        <w:t>las formas en movimiento</w:t>
      </w:r>
    </w:p>
    <w:p w14:paraId="45855478" w14:textId="77777777" w:rsidR="00875B66" w:rsidRPr="00D400BD" w:rsidRDefault="00875B66" w:rsidP="00875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s-ES" w:eastAsia="ja-JP"/>
        </w:rPr>
      </w:pPr>
    </w:p>
    <w:p w14:paraId="43782309" w14:textId="02D081F4" w:rsidR="00875B66" w:rsidRDefault="00875B66" w:rsidP="00ED2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MS Mincho" w:hAnsi="Arial" w:cs="Arial"/>
          <w:sz w:val="21"/>
          <w:szCs w:val="21"/>
          <w:lang w:val="es-ES"/>
        </w:rPr>
      </w:pPr>
      <w:r w:rsidRPr="00D400BD">
        <w:rPr>
          <w:rFonts w:ascii="Arial" w:eastAsia="MS Mincho" w:hAnsi="Arial" w:cs="Arial"/>
          <w:sz w:val="21"/>
          <w:szCs w:val="21"/>
          <w:lang w:val="es-ES"/>
        </w:rPr>
        <w:t xml:space="preserve">• </w:t>
      </w:r>
      <w:r w:rsidR="0091279E">
        <w:rPr>
          <w:rFonts w:ascii="Arial" w:eastAsia="MS Mincho" w:hAnsi="Arial" w:cs="Arial"/>
          <w:sz w:val="21"/>
          <w:szCs w:val="21"/>
          <w:lang w:val="es-ES"/>
        </w:rPr>
        <w:t xml:space="preserve">Desde el </w:t>
      </w:r>
      <w:r w:rsidR="009A3D03">
        <w:rPr>
          <w:rFonts w:ascii="Arial" w:eastAsia="MS Mincho" w:hAnsi="Arial" w:cs="Arial"/>
          <w:sz w:val="21"/>
          <w:szCs w:val="21"/>
          <w:lang w:val="es-ES"/>
        </w:rPr>
        <w:t>Mazda R360 al Mazda MX-5: acabados exteriores y combinaciones de color rompedoras desde 1938</w:t>
      </w:r>
    </w:p>
    <w:p w14:paraId="14160CAA" w14:textId="77777777" w:rsidR="009A3D03" w:rsidRDefault="009A3D03" w:rsidP="00875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S Mincho" w:hAnsi="Arial" w:cs="Arial"/>
          <w:sz w:val="21"/>
          <w:szCs w:val="21"/>
          <w:lang w:val="es-ES"/>
        </w:rPr>
      </w:pPr>
    </w:p>
    <w:p w14:paraId="6F710EE2" w14:textId="5F54F68D" w:rsidR="009A3D03" w:rsidRDefault="009A3D03" w:rsidP="00875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S Mincho" w:hAnsi="Arial" w:cs="Arial"/>
          <w:sz w:val="21"/>
          <w:szCs w:val="21"/>
          <w:lang w:val="es-ES"/>
        </w:rPr>
      </w:pPr>
    </w:p>
    <w:p w14:paraId="111A4DB6" w14:textId="77777777" w:rsidR="009A3D03" w:rsidRPr="009A3D03" w:rsidRDefault="00875B66" w:rsidP="009A3D03">
      <w:pPr>
        <w:pStyle w:val="HTMLPreformatted"/>
        <w:spacing w:line="360" w:lineRule="auto"/>
        <w:jc w:val="both"/>
        <w:rPr>
          <w:rFonts w:ascii="Arial" w:hAnsi="Arial" w:cs="Arial"/>
          <w:lang w:val="es-ES"/>
        </w:rPr>
      </w:pPr>
      <w:r w:rsidRPr="009A3D03">
        <w:rPr>
          <w:rFonts w:ascii="Arial" w:eastAsiaTheme="minorEastAsia" w:hAnsi="Arial" w:cs="Arial"/>
          <w:u w:val="single"/>
          <w:lang w:val="es-ES" w:eastAsia="de-DE"/>
        </w:rPr>
        <w:t xml:space="preserve">Madrid, </w:t>
      </w:r>
      <w:r w:rsidR="009A3D03" w:rsidRPr="009A3D03">
        <w:rPr>
          <w:rFonts w:ascii="Arial" w:eastAsiaTheme="minorEastAsia" w:hAnsi="Arial" w:cs="Arial"/>
          <w:u w:val="single"/>
          <w:lang w:val="es-ES" w:eastAsia="de-DE"/>
        </w:rPr>
        <w:t>20</w:t>
      </w:r>
      <w:r w:rsidRPr="009A3D03">
        <w:rPr>
          <w:rFonts w:ascii="Arial" w:eastAsiaTheme="minorEastAsia" w:hAnsi="Arial" w:cs="Arial"/>
          <w:u w:val="single"/>
          <w:lang w:val="es-ES" w:eastAsia="de-DE"/>
        </w:rPr>
        <w:t xml:space="preserve"> de octubre de 2020</w:t>
      </w:r>
      <w:r w:rsidRPr="009A3D03">
        <w:rPr>
          <w:rFonts w:ascii="Arial" w:eastAsiaTheme="minorEastAsia" w:hAnsi="Arial" w:cs="Arial"/>
          <w:lang w:val="es-ES" w:eastAsia="de-DE"/>
        </w:rPr>
        <w:t xml:space="preserve">. </w:t>
      </w:r>
      <w:bookmarkStart w:id="0" w:name="_Hlk54079110"/>
      <w:r w:rsidR="009A3D03" w:rsidRPr="009A3D03">
        <w:rPr>
          <w:rFonts w:ascii="Arial" w:hAnsi="Arial" w:cs="Arial"/>
          <w:lang w:val="es-ES"/>
        </w:rPr>
        <w:t>Las formas y los colores crean las primeras impresiones, y ningún otro aspecto de un vehículo se asocia tan inmediata e íntimamente con la calidad como el acabado exterior.</w:t>
      </w:r>
    </w:p>
    <w:p w14:paraId="3923E675" w14:textId="21E8A2BB" w:rsidR="009A3D03" w:rsidRPr="009A3D03" w:rsidRDefault="009A3D03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  <w:r>
        <w:rPr>
          <w:rFonts w:ascii="Arial" w:eastAsia="Times New Roman" w:hAnsi="Arial" w:cs="Arial"/>
          <w:sz w:val="20"/>
          <w:szCs w:val="20"/>
          <w:lang w:val="es-ES" w:eastAsia="ja-JP"/>
        </w:rPr>
        <w:t>T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akuminuri, el proceso de pintura </w:t>
      </w:r>
      <w:r>
        <w:rPr>
          <w:rFonts w:ascii="Arial" w:eastAsia="Times New Roman" w:hAnsi="Arial" w:cs="Arial"/>
          <w:sz w:val="20"/>
          <w:szCs w:val="20"/>
          <w:lang w:val="es-ES" w:eastAsia="ja-JP"/>
        </w:rPr>
        <w:t xml:space="preserve">avanzado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>de</w:t>
      </w:r>
      <w:r>
        <w:rPr>
          <w:rFonts w:ascii="Arial" w:eastAsia="Times New Roman" w:hAnsi="Arial" w:cs="Arial"/>
          <w:sz w:val="20"/>
          <w:szCs w:val="20"/>
          <w:lang w:val="es-ES" w:eastAsia="ja-JP"/>
        </w:rPr>
        <w:t>sarrollado por Mazda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es-ES" w:eastAsia="ja-JP"/>
        </w:rPr>
        <w:t>tiene como objetivo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enriquecer las elegantes superficies de la carrocería de 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>sus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 xml:space="preserve">vehículos con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diseño Kodo con colores únicos como 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 xml:space="preserve">el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Soul Red Crystal o 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 xml:space="preserve">el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>Polymetal Grey, que aparecen en el Mazda3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>,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ganador del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</w:t>
      </w:r>
      <w:r w:rsidR="00F774F0" w:rsidRPr="00ED25C2">
        <w:rPr>
          <w:rFonts w:ascii="Arial" w:eastAsia="Times New Roman" w:hAnsi="Arial" w:cs="Arial"/>
          <w:i/>
          <w:iCs/>
          <w:sz w:val="20"/>
          <w:szCs w:val="20"/>
          <w:lang w:val="es-ES" w:eastAsia="ja-JP"/>
        </w:rPr>
        <w:t>World Car Design</w:t>
      </w:r>
      <w:r w:rsidR="00ED25C2" w:rsidRPr="00ED25C2">
        <w:rPr>
          <w:rFonts w:ascii="Arial" w:eastAsia="Times New Roman" w:hAnsi="Arial" w:cs="Arial"/>
          <w:i/>
          <w:iCs/>
          <w:sz w:val="20"/>
          <w:szCs w:val="20"/>
          <w:lang w:val="es-ES" w:eastAsia="ja-JP"/>
        </w:rPr>
        <w:t xml:space="preserve"> </w:t>
      </w:r>
      <w:r w:rsidR="00F774F0" w:rsidRPr="00ED25C2">
        <w:rPr>
          <w:rFonts w:ascii="Arial" w:eastAsia="Times New Roman" w:hAnsi="Arial" w:cs="Arial"/>
          <w:i/>
          <w:iCs/>
          <w:sz w:val="20"/>
          <w:szCs w:val="20"/>
          <w:lang w:val="es-ES" w:eastAsia="ja-JP"/>
        </w:rPr>
        <w:t>of the Year 2020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>.</w:t>
      </w:r>
      <w:bookmarkStart w:id="1" w:name="_GoBack"/>
      <w:bookmarkEnd w:id="1"/>
    </w:p>
    <w:p w14:paraId="4C6D2EBD" w14:textId="77777777" w:rsidR="009A3D03" w:rsidRPr="009A3D03" w:rsidRDefault="009A3D03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</w:p>
    <w:p w14:paraId="685E10A4" w14:textId="575C7570" w:rsidR="009A3D03" w:rsidRPr="009A3D03" w:rsidRDefault="009A3D03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Takuminuri es el 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>resultado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de décadas de experiencia con materiales y técnicas. Los esquemas de color progresivos se remontan a los primeros modelos de Mazda. </w:t>
      </w:r>
      <w:bookmarkEnd w:id="0"/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>El Mazda-Go Type GA “Green Panel”, un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motocarro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lanzad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>o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en 1938, recibió su nombre de su 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>carrocería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verde, un toque j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>ovial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en un segmento de vehículos 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>orientados al trabajo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>.</w:t>
      </w:r>
    </w:p>
    <w:p w14:paraId="10E6C983" w14:textId="77777777" w:rsidR="00F774F0" w:rsidRDefault="00F774F0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</w:p>
    <w:p w14:paraId="477E5FE7" w14:textId="5F541CC7" w:rsidR="009A3D03" w:rsidRDefault="009A3D03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El primer 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>turismo producido en serie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, el Mazda R360, llegó al mercado en 1960 con una 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>refrescante paleta de colores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que inclu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 xml:space="preserve">ían el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verde menta, 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 xml:space="preserve">el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azul cielo 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 xml:space="preserve">o el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>rojo brillante, lo que lo distingu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>ía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claramente de la competencia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>,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>en la que predominada el blanco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. A pesar de ser un microcoche asequible, incluso se ofreció con 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>carrocería bitono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. Combinaciones como 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>el blanco con el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techo color burdeos dieron un aire refinado a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este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>simpático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cupé de cuatro plazas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>,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al tiempo que subrayaban el enfoque de Mazda en diseños poco convencionales e ingeniería 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>centrada en e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l conductor, 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>un valor que se ha mantenido hasta el día de hoy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. El R360 fue un éxito inmediato, 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>acaparando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casi dos tercios de su segmento en Japón en 1960 y cumpliendo el sueño de 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>ofrecer u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n automóvil </w:t>
      </w:r>
      <w:r w:rsidR="00F774F0">
        <w:rPr>
          <w:rFonts w:ascii="Arial" w:eastAsia="Times New Roman" w:hAnsi="Arial" w:cs="Arial"/>
          <w:sz w:val="20"/>
          <w:szCs w:val="20"/>
          <w:lang w:val="es-ES" w:eastAsia="ja-JP"/>
        </w:rPr>
        <w:t xml:space="preserve">a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>decenas de miles de personas.</w:t>
      </w:r>
    </w:p>
    <w:p w14:paraId="5340D293" w14:textId="77777777" w:rsidR="009A3D03" w:rsidRPr="009A3D03" w:rsidRDefault="009A3D03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</w:p>
    <w:p w14:paraId="4EA0F636" w14:textId="642FC6CF" w:rsidR="009A3D03" w:rsidRPr="009A3D03" w:rsidRDefault="009A3D03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ja-JP"/>
        </w:rPr>
      </w:pPr>
      <w:r w:rsidRPr="009A3D03">
        <w:rPr>
          <w:rFonts w:ascii="Arial" w:eastAsia="Times New Roman" w:hAnsi="Arial" w:cs="Arial"/>
          <w:b/>
          <w:bCs/>
          <w:sz w:val="20"/>
          <w:szCs w:val="20"/>
          <w:lang w:val="es-ES" w:eastAsia="ja-JP"/>
        </w:rPr>
        <w:t>Establec</w:t>
      </w:r>
      <w:r w:rsidR="00B86CF9">
        <w:rPr>
          <w:rFonts w:ascii="Arial" w:eastAsia="Times New Roman" w:hAnsi="Arial" w:cs="Arial"/>
          <w:b/>
          <w:bCs/>
          <w:sz w:val="20"/>
          <w:szCs w:val="20"/>
          <w:lang w:val="es-ES" w:eastAsia="ja-JP"/>
        </w:rPr>
        <w:t xml:space="preserve">iendo </w:t>
      </w:r>
      <w:r w:rsidRPr="009A3D03">
        <w:rPr>
          <w:rFonts w:ascii="Arial" w:eastAsia="Times New Roman" w:hAnsi="Arial" w:cs="Arial"/>
          <w:b/>
          <w:bCs/>
          <w:sz w:val="20"/>
          <w:szCs w:val="20"/>
          <w:lang w:val="es-ES" w:eastAsia="ja-JP"/>
        </w:rPr>
        <w:t>precedentes de color</w:t>
      </w:r>
    </w:p>
    <w:p w14:paraId="1012615E" w14:textId="5A10621E" w:rsidR="009A3D03" w:rsidRDefault="009A3D03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A medida que Mazda expandió su </w:t>
      </w:r>
      <w:r w:rsidR="00B86CF9">
        <w:rPr>
          <w:rFonts w:ascii="Arial" w:eastAsia="Times New Roman" w:hAnsi="Arial" w:cs="Arial"/>
          <w:sz w:val="20"/>
          <w:szCs w:val="20"/>
          <w:lang w:val="es-ES" w:eastAsia="ja-JP"/>
        </w:rPr>
        <w:t>gama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de modelos en la década de </w:t>
      </w:r>
      <w:r w:rsidR="00B86CF9">
        <w:rPr>
          <w:rFonts w:ascii="Arial" w:eastAsia="Times New Roman" w:hAnsi="Arial" w:cs="Arial"/>
          <w:sz w:val="20"/>
          <w:szCs w:val="20"/>
          <w:lang w:val="es-ES" w:eastAsia="ja-JP"/>
        </w:rPr>
        <w:t>los sesenta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>, ofreció acabados met</w:t>
      </w:r>
      <w:r w:rsidR="00B86CF9">
        <w:rPr>
          <w:rFonts w:ascii="Arial" w:eastAsia="Times New Roman" w:hAnsi="Arial" w:cs="Arial"/>
          <w:sz w:val="20"/>
          <w:szCs w:val="20"/>
          <w:lang w:val="es-ES" w:eastAsia="ja-JP"/>
        </w:rPr>
        <w:t>alizados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exclusivos en modelos compactos y medios. El Mazda Luce (1966-73), por ejemplo, podría pedirse en dorado o plata, </w:t>
      </w:r>
      <w:r w:rsidR="00B86CF9">
        <w:rPr>
          <w:rFonts w:ascii="Arial" w:eastAsia="Times New Roman" w:hAnsi="Arial" w:cs="Arial"/>
          <w:sz w:val="20"/>
          <w:szCs w:val="20"/>
          <w:lang w:val="es-ES" w:eastAsia="ja-JP"/>
        </w:rPr>
        <w:t xml:space="preserve">tonalidades </w:t>
      </w:r>
      <w:r w:rsidR="00ED25C2">
        <w:rPr>
          <w:rFonts w:ascii="Arial" w:eastAsia="Times New Roman" w:hAnsi="Arial" w:cs="Arial"/>
          <w:sz w:val="20"/>
          <w:szCs w:val="20"/>
          <w:lang w:val="es-ES" w:eastAsia="ja-JP"/>
        </w:rPr>
        <w:t xml:space="preserve">tradicionalmente </w:t>
      </w:r>
      <w:r w:rsidR="00B86CF9">
        <w:rPr>
          <w:rFonts w:ascii="Arial" w:eastAsia="Times New Roman" w:hAnsi="Arial" w:cs="Arial"/>
          <w:sz w:val="20"/>
          <w:szCs w:val="20"/>
          <w:lang w:val="es-ES" w:eastAsia="ja-JP"/>
        </w:rPr>
        <w:t>a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>sociad</w:t>
      </w:r>
      <w:r w:rsidR="00B86CF9">
        <w:rPr>
          <w:rFonts w:ascii="Arial" w:eastAsia="Times New Roman" w:hAnsi="Arial" w:cs="Arial"/>
          <w:sz w:val="20"/>
          <w:szCs w:val="20"/>
          <w:lang w:val="es-ES" w:eastAsia="ja-JP"/>
        </w:rPr>
        <w:t>a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s </w:t>
      </w:r>
      <w:r w:rsidR="00B86CF9">
        <w:rPr>
          <w:rFonts w:ascii="Arial" w:eastAsia="Times New Roman" w:hAnsi="Arial" w:cs="Arial"/>
          <w:sz w:val="20"/>
          <w:szCs w:val="20"/>
          <w:lang w:val="es-ES" w:eastAsia="ja-JP"/>
        </w:rPr>
        <w:t>al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lujo y </w:t>
      </w:r>
      <w:r w:rsidR="00B86CF9">
        <w:rPr>
          <w:rFonts w:ascii="Arial" w:eastAsia="Times New Roman" w:hAnsi="Arial" w:cs="Arial"/>
          <w:sz w:val="20"/>
          <w:szCs w:val="20"/>
          <w:lang w:val="es-ES" w:eastAsia="ja-JP"/>
        </w:rPr>
        <w:t xml:space="preserve">a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la velocidad, acentuando un exterior deportivo y elegante </w:t>
      </w:r>
      <w:r w:rsidR="00ED25C2">
        <w:rPr>
          <w:rFonts w:ascii="Arial" w:eastAsia="Times New Roman" w:hAnsi="Arial" w:cs="Arial"/>
          <w:sz w:val="20"/>
          <w:szCs w:val="20"/>
          <w:lang w:val="es-ES" w:eastAsia="ja-JP"/>
        </w:rPr>
        <w:t>firmado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nada menos que por Giorgetto Giugiaro. El Luce fue uno de los primeros modelos </w:t>
      </w:r>
      <w:r w:rsidR="00ED25C2">
        <w:rPr>
          <w:rFonts w:ascii="Arial" w:eastAsia="Times New Roman" w:hAnsi="Arial" w:cs="Arial"/>
          <w:sz w:val="20"/>
          <w:szCs w:val="20"/>
          <w:lang w:val="es-ES" w:eastAsia="ja-JP"/>
        </w:rPr>
        <w:t xml:space="preserve">que más admiración causaron </w:t>
      </w:r>
      <w:r w:rsidR="00B86CF9">
        <w:rPr>
          <w:rFonts w:ascii="Arial" w:eastAsia="Times New Roman" w:hAnsi="Arial" w:cs="Arial"/>
          <w:sz w:val="20"/>
          <w:szCs w:val="20"/>
          <w:lang w:val="es-ES" w:eastAsia="ja-JP"/>
        </w:rPr>
        <w:t>fuera de Japón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>.</w:t>
      </w:r>
    </w:p>
    <w:p w14:paraId="7FFAB513" w14:textId="77777777" w:rsidR="00B86CF9" w:rsidRPr="009A3D03" w:rsidRDefault="00B86CF9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</w:p>
    <w:p w14:paraId="2C2E0E45" w14:textId="7563C489" w:rsidR="009A3D03" w:rsidRPr="009A3D03" w:rsidRDefault="009A3D03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>El Mazda Cosmo Sport / 110S, por el contrario, llegó en 1967 en blanco puro, elegido no solo para enfatizar el diseño de la era espacial de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>l modelo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, sino también porque era el color oficial de carreras del equipo de automovilismo de la FIA de Japón. 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>El Cosmo, que fue el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primer automóvil de producción de 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 xml:space="preserve">la marca en incorporar un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motor rotativo, pronto demostraría su capacidad y 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>fiabilidad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en la pista, terminando inesperadamente en cuarto lugar en su carrera inicial, el </w:t>
      </w:r>
      <w:r w:rsidRPr="00ED25C2">
        <w:rPr>
          <w:rFonts w:ascii="Arial" w:eastAsia="Times New Roman" w:hAnsi="Arial" w:cs="Arial"/>
          <w:i/>
          <w:iCs/>
          <w:sz w:val="20"/>
          <w:szCs w:val="20"/>
          <w:lang w:val="es-ES" w:eastAsia="ja-JP"/>
        </w:rPr>
        <w:t>Marathon de la Route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de 1968, un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evento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también conocid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>o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como el 84 Horas de Nürburgring.</w:t>
      </w:r>
    </w:p>
    <w:p w14:paraId="656CCC1F" w14:textId="77777777" w:rsidR="009A3D03" w:rsidRPr="009A3D03" w:rsidRDefault="009A3D03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</w:p>
    <w:p w14:paraId="1B618A2D" w14:textId="6CABDCA9" w:rsidR="009A3D03" w:rsidRPr="009A3D03" w:rsidRDefault="009A3D03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>La década de 1960 vio la adopción de pintura de resina alquídica y nuevas c</w:t>
      </w:r>
      <w:r w:rsidR="00ED25C2">
        <w:rPr>
          <w:rFonts w:ascii="Arial" w:eastAsia="Times New Roman" w:hAnsi="Arial" w:cs="Arial"/>
          <w:sz w:val="20"/>
          <w:szCs w:val="20"/>
          <w:lang w:val="es-ES" w:eastAsia="ja-JP"/>
        </w:rPr>
        <w:t>abinas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de secado, lo que permitió a Mazda producir acabados duraderos al tiempo que evitaba 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>el deterioro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y la pérdida de brillo de la superficie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>, un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problema generalizado en 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>aquel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momento. En l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>os setenta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, Mazda también fue uno de los pioneros del recubrimiento por inmersión catódica (también conocido como pintura por inmersión cataforética). 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>Dicha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técnica utiliza una carga eléctrica en la pintura para mejorar la cobertura y 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>generar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una distribución uniforme para una protección más eficaz contra la corrosión, 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>especialmente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en l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>os huecos de la carrocería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>.</w:t>
      </w:r>
    </w:p>
    <w:p w14:paraId="33C6952D" w14:textId="77777777" w:rsidR="009A3D03" w:rsidRPr="009A3D03" w:rsidRDefault="009A3D03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</w:p>
    <w:p w14:paraId="07FE9267" w14:textId="0FB5D31B" w:rsidR="009A3D03" w:rsidRPr="009A3D03" w:rsidRDefault="009A3D03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ja-JP"/>
        </w:rPr>
      </w:pPr>
      <w:r w:rsidRPr="009A3D03">
        <w:rPr>
          <w:rFonts w:ascii="Arial" w:eastAsia="Times New Roman" w:hAnsi="Arial" w:cs="Arial"/>
          <w:b/>
          <w:bCs/>
          <w:sz w:val="20"/>
          <w:szCs w:val="20"/>
          <w:lang w:val="es-ES" w:eastAsia="ja-JP"/>
        </w:rPr>
        <w:t>Un</w:t>
      </w:r>
      <w:r w:rsidR="00CA31F7">
        <w:rPr>
          <w:rFonts w:ascii="Arial" w:eastAsia="Times New Roman" w:hAnsi="Arial" w:cs="Arial"/>
          <w:b/>
          <w:bCs/>
          <w:sz w:val="20"/>
          <w:szCs w:val="20"/>
          <w:lang w:val="es-ES" w:eastAsia="ja-JP"/>
        </w:rPr>
        <w:t xml:space="preserve"> deleite para los ojos</w:t>
      </w:r>
    </w:p>
    <w:p w14:paraId="4C4339C8" w14:textId="037DB69B" w:rsidR="009A3D03" w:rsidRDefault="00ED25C2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  <w:r>
        <w:rPr>
          <w:rFonts w:ascii="Arial" w:eastAsia="Times New Roman" w:hAnsi="Arial" w:cs="Arial"/>
          <w:sz w:val="20"/>
          <w:szCs w:val="20"/>
          <w:lang w:val="es-ES" w:eastAsia="ja-JP"/>
        </w:rPr>
        <w:t>En 1977 comenzó u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na era extravagante </w:t>
      </w:r>
      <w:r>
        <w:rPr>
          <w:rFonts w:ascii="Arial" w:eastAsia="Times New Roman" w:hAnsi="Arial" w:cs="Arial"/>
          <w:sz w:val="20"/>
          <w:szCs w:val="20"/>
          <w:lang w:val="es-ES" w:eastAsia="ja-JP"/>
        </w:rPr>
        <w:t>de la mano de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>l Mazda 323 de primera generación, que combinó un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>a estética de compacto europeo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con una gama de colores intensos como Muscat Green, Impulse Blue, Grand Prix Red y Sunbeam Silver Metallic.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Una</w:t>
      </w:r>
      <w:r>
        <w:rPr>
          <w:rFonts w:ascii="Arial" w:eastAsia="Times New Roman" w:hAnsi="Arial" w:cs="Arial"/>
          <w:sz w:val="20"/>
          <w:szCs w:val="20"/>
          <w:lang w:val="es-ES" w:eastAsia="ja-JP"/>
        </w:rPr>
        <w:t xml:space="preserve"> variedad cromática nad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 xml:space="preserve">a discreta que </w:t>
      </w:r>
      <w:r w:rsidR="00A344D1">
        <w:rPr>
          <w:rFonts w:ascii="Arial" w:eastAsia="Times New Roman" w:hAnsi="Arial" w:cs="Arial"/>
          <w:sz w:val="20"/>
          <w:szCs w:val="20"/>
          <w:lang w:val="es-ES" w:eastAsia="ja-JP"/>
        </w:rPr>
        <w:t>contribuy</w:t>
      </w:r>
      <w:r>
        <w:rPr>
          <w:rFonts w:ascii="Arial" w:eastAsia="Times New Roman" w:hAnsi="Arial" w:cs="Arial"/>
          <w:sz w:val="20"/>
          <w:szCs w:val="20"/>
          <w:lang w:val="es-ES" w:eastAsia="ja-JP"/>
        </w:rPr>
        <w:t>ó</w:t>
      </w:r>
      <w:r w:rsidR="00A344D1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a que el 323 se convirtiera en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uno de los vehículos importados de mayor éxito en el Viejo Continente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>.</w:t>
      </w:r>
    </w:p>
    <w:p w14:paraId="62C3115C" w14:textId="77777777" w:rsidR="00CA31F7" w:rsidRPr="009A3D03" w:rsidRDefault="00CA31F7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</w:p>
    <w:p w14:paraId="6C26083F" w14:textId="07A914A9" w:rsidR="009A3D03" w:rsidRDefault="009A3D03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Hablando de 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>éxitos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, un 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>hecho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culminante indiscutible de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>l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>a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colorid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 xml:space="preserve">a historia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de Mazda 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>tuvo lugar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en 1991, cuando un Mazda 787B </w:t>
      </w:r>
      <w:r w:rsidR="00CA31F7">
        <w:rPr>
          <w:rFonts w:ascii="Arial" w:eastAsia="Times New Roman" w:hAnsi="Arial" w:cs="Arial"/>
          <w:sz w:val="20"/>
          <w:szCs w:val="20"/>
          <w:lang w:val="es-ES" w:eastAsia="ja-JP"/>
        </w:rPr>
        <w:t xml:space="preserve">con el dorsal nº 55 de color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verde y naranja </w:t>
      </w:r>
      <w:r w:rsidR="00A344D1">
        <w:rPr>
          <w:rFonts w:ascii="Arial" w:eastAsia="Times New Roman" w:hAnsi="Arial" w:cs="Arial"/>
          <w:sz w:val="20"/>
          <w:szCs w:val="20"/>
          <w:lang w:val="es-ES" w:eastAsia="ja-JP"/>
        </w:rPr>
        <w:t xml:space="preserve">fue el primero en cruzar la </w:t>
      </w:r>
      <w:r w:rsidR="00A344D1">
        <w:rPr>
          <w:rFonts w:ascii="Arial" w:eastAsia="Times New Roman" w:hAnsi="Arial" w:cs="Arial"/>
          <w:sz w:val="20"/>
          <w:szCs w:val="20"/>
          <w:lang w:val="es-ES" w:eastAsia="ja-JP"/>
        </w:rPr>
        <w:lastRenderedPageBreak/>
        <w:t>línea de meta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en las 24 Horas de Le Mans de ese año. El llamativo acabado y el </w:t>
      </w:r>
      <w:r w:rsidR="00A344D1">
        <w:rPr>
          <w:rFonts w:ascii="Arial" w:eastAsia="Times New Roman" w:hAnsi="Arial" w:cs="Arial"/>
          <w:sz w:val="20"/>
          <w:szCs w:val="20"/>
          <w:lang w:val="es-ES" w:eastAsia="ja-JP"/>
        </w:rPr>
        <w:t>espectacular rugido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del motor </w:t>
      </w:r>
      <w:r w:rsidR="00A344D1">
        <w:rPr>
          <w:rFonts w:ascii="Arial" w:eastAsia="Times New Roman" w:hAnsi="Arial" w:cs="Arial"/>
          <w:sz w:val="20"/>
          <w:szCs w:val="20"/>
          <w:lang w:val="es-ES" w:eastAsia="ja-JP"/>
        </w:rPr>
        <w:t xml:space="preserve">26B de cuatro rotores y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>710</w:t>
      </w:r>
      <w:r w:rsidR="00A344D1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CV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siempre estarán asociados con la primera victoria </w:t>
      </w:r>
      <w:r w:rsidR="00A344D1">
        <w:rPr>
          <w:rFonts w:ascii="Arial" w:eastAsia="Times New Roman" w:hAnsi="Arial" w:cs="Arial"/>
          <w:sz w:val="20"/>
          <w:szCs w:val="20"/>
          <w:lang w:val="es-ES" w:eastAsia="ja-JP"/>
        </w:rPr>
        <w:t>de una marca asiática en la carrera francesa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, y la única hasta ahora con un </w:t>
      </w:r>
      <w:r w:rsidR="00A344D1">
        <w:rPr>
          <w:rFonts w:ascii="Arial" w:eastAsia="Times New Roman" w:hAnsi="Arial" w:cs="Arial"/>
          <w:sz w:val="20"/>
          <w:szCs w:val="20"/>
          <w:lang w:val="es-ES" w:eastAsia="ja-JP"/>
        </w:rPr>
        <w:t>modelo con motor rotativo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>. El Mazda MX-5 "Le Mans", una edición limitada de 2011 que conmemora el 20 aniversario de la carrera, se vistió con los colores distintivos del 787B. También es una de las pocas versiones del MX-5 con turbocompresor.</w:t>
      </w:r>
    </w:p>
    <w:p w14:paraId="7C8A5642" w14:textId="77777777" w:rsidR="00334965" w:rsidRPr="009A3D03" w:rsidRDefault="00334965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</w:p>
    <w:p w14:paraId="0A173979" w14:textId="46C4D146" w:rsidR="009A3D03" w:rsidRPr="009A3D03" w:rsidRDefault="00334965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  <w:r>
        <w:rPr>
          <w:rFonts w:ascii="Arial" w:eastAsia="Times New Roman" w:hAnsi="Arial" w:cs="Arial"/>
          <w:sz w:val="20"/>
          <w:szCs w:val="20"/>
          <w:lang w:val="es-ES" w:eastAsia="ja-JP"/>
        </w:rPr>
        <w:t>En lo que a colores llamativos se refiere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, el MX-5 ha introducido </w:t>
      </w:r>
      <w:r w:rsidR="00ED25C2">
        <w:rPr>
          <w:rFonts w:ascii="Arial" w:eastAsia="Times New Roman" w:hAnsi="Arial" w:cs="Arial"/>
          <w:sz w:val="20"/>
          <w:szCs w:val="20"/>
          <w:lang w:val="es-ES" w:eastAsia="ja-JP"/>
        </w:rPr>
        <w:t>un sinfín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de ellos 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durante las últimas tres décadas. 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 xml:space="preserve">Destacan los </w:t>
      </w:r>
      <w:r>
        <w:rPr>
          <w:rFonts w:ascii="Arial" w:eastAsia="Times New Roman" w:hAnsi="Arial" w:cs="Arial"/>
          <w:sz w:val="20"/>
          <w:szCs w:val="20"/>
          <w:lang w:val="es-ES" w:eastAsia="ja-JP"/>
        </w:rPr>
        <w:t xml:space="preserve">típicos colores 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 xml:space="preserve">de coches </w:t>
      </w:r>
      <w:r>
        <w:rPr>
          <w:rFonts w:ascii="Arial" w:eastAsia="Times New Roman" w:hAnsi="Arial" w:cs="Arial"/>
          <w:sz w:val="20"/>
          <w:szCs w:val="20"/>
          <w:lang w:val="es-ES" w:eastAsia="ja-JP"/>
        </w:rPr>
        <w:t xml:space="preserve">deportivos como el 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Classic Red y British Racing Green, 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>u otros pertenecientes a ediciones especiales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como 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 xml:space="preserve">el 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>Sun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>racer’s Sun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burst Yellow (1995), 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 xml:space="preserve">el 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Spirited Green (Karai, 2011) y 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 xml:space="preserve">el 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>Racing Orange (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>30 aniversario</w:t>
      </w:r>
      <w:r w:rsidR="00ED25C2">
        <w:rPr>
          <w:rFonts w:ascii="Arial" w:eastAsia="Times New Roman" w:hAnsi="Arial" w:cs="Arial"/>
          <w:sz w:val="20"/>
          <w:szCs w:val="20"/>
          <w:lang w:val="es-ES" w:eastAsia="ja-JP"/>
        </w:rPr>
        <w:t>, 2019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>)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, por nombrar solo algunos. Sin duda, 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 xml:space="preserve">esta gran variedad ha contribuido al 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ascenso del icono de la marca 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 xml:space="preserve">dentro del 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>mercado mundial de los roadsters.</w:t>
      </w:r>
    </w:p>
    <w:p w14:paraId="49A0E318" w14:textId="77777777" w:rsidR="00FF257C" w:rsidRDefault="00FF257C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</w:p>
    <w:p w14:paraId="68D9C5CB" w14:textId="2E8EB32D" w:rsidR="009A3D03" w:rsidRPr="009A3D03" w:rsidRDefault="009A3D03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Aunque solo representa unos pocos 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 xml:space="preserve">kilos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del peso total de un 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>coche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>, l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 xml:space="preserve">a pintura y el proceso de acabado de la carrocería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sigue siendo una de las fases más elaboradas de la 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>fabricación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en la actualidad. Esto explica la preocupación de Mazda por los colores, y es por e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>llo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que el fabricante de automóviles inventó Takuminuri, cuyo nombre une los términos japoneses para "maestro artesano" (Takumi) y "pintura" (Nuri). E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>ste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innovador proceso permite a Mazda producir en 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>serie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lo que parece ser un acabado aplicado 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 xml:space="preserve">manualmente, gracias a que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los robots de pintura 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>imitan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las técnicas de sus especialistas.</w:t>
      </w:r>
    </w:p>
    <w:p w14:paraId="6EE8DDA4" w14:textId="77777777" w:rsidR="009A3D03" w:rsidRPr="009A3D03" w:rsidRDefault="009A3D03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</w:p>
    <w:p w14:paraId="0585DE9B" w14:textId="4A744D29" w:rsidR="009A3D03" w:rsidRPr="009A3D03" w:rsidRDefault="009A3D03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ja-JP"/>
        </w:rPr>
      </w:pPr>
      <w:r w:rsidRPr="009A3D03">
        <w:rPr>
          <w:rFonts w:ascii="Arial" w:eastAsia="Times New Roman" w:hAnsi="Arial" w:cs="Arial"/>
          <w:b/>
          <w:bCs/>
          <w:sz w:val="20"/>
          <w:szCs w:val="20"/>
          <w:lang w:val="es-ES" w:eastAsia="ja-JP"/>
        </w:rPr>
        <w:t>Enriqueciendo la dinámica de la luz</w:t>
      </w:r>
    </w:p>
    <w:p w14:paraId="335F6569" w14:textId="317D01DF" w:rsidR="009A3D03" w:rsidRPr="009A3D03" w:rsidRDefault="009A3D03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>A diferencia de los acabados convencionales de dos capas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>,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con una capa base de color y </w:t>
      </w:r>
      <w:r w:rsidR="00ED25C2">
        <w:rPr>
          <w:rFonts w:ascii="Arial" w:eastAsia="Times New Roman" w:hAnsi="Arial" w:cs="Arial"/>
          <w:sz w:val="20"/>
          <w:szCs w:val="20"/>
          <w:lang w:val="es-ES" w:eastAsia="ja-JP"/>
        </w:rPr>
        <w:t xml:space="preserve">otra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>capa transparente, los colores met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>alizados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de Mazda utilizan un sistema </w:t>
      </w:r>
      <w:r w:rsidR="00FF257C">
        <w:rPr>
          <w:rFonts w:ascii="Arial" w:eastAsia="Times New Roman" w:hAnsi="Arial" w:cs="Arial"/>
          <w:sz w:val="20"/>
          <w:szCs w:val="20"/>
          <w:lang w:val="es-ES" w:eastAsia="ja-JP"/>
        </w:rPr>
        <w:t>tricapa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que incorpora una capa reflectante y una translúcida debajo de la capa transparente final. El objetivo es enriquecer la profundidad y la saturación de color de la pintura, profundizando la fluidez y vitalidad de sus diseños Kodo </w:t>
      </w:r>
      <w:r w:rsidR="00A538BB">
        <w:rPr>
          <w:rFonts w:ascii="Arial" w:eastAsia="Times New Roman" w:hAnsi="Arial" w:cs="Arial"/>
          <w:sz w:val="20"/>
          <w:szCs w:val="20"/>
          <w:lang w:val="es-ES" w:eastAsia="ja-JP"/>
        </w:rPr>
        <w:t xml:space="preserve">mediante el contraste entre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>luces y sombras. Como resultado, las superficies parecen estar en movimiento incluso cuando el vehículo está parado.</w:t>
      </w:r>
    </w:p>
    <w:p w14:paraId="5D256685" w14:textId="77777777" w:rsidR="009A3D03" w:rsidRPr="009A3D03" w:rsidRDefault="009A3D03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</w:p>
    <w:p w14:paraId="6DC23287" w14:textId="108E9FB3" w:rsidR="009A3D03" w:rsidRPr="009A3D03" w:rsidRDefault="009A3D03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Mazda </w:t>
      </w:r>
      <w:r w:rsidR="00ED25C2">
        <w:rPr>
          <w:rFonts w:ascii="Arial" w:eastAsia="Times New Roman" w:hAnsi="Arial" w:cs="Arial"/>
          <w:sz w:val="20"/>
          <w:szCs w:val="20"/>
          <w:lang w:val="es-ES" w:eastAsia="ja-JP"/>
        </w:rPr>
        <w:t xml:space="preserve">siente una especial fascinación por el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color rojo, y el enfoque Takuminuri, utilizado por primera vez en 2012 para crear </w:t>
      </w:r>
      <w:r w:rsidR="00A538BB">
        <w:rPr>
          <w:rFonts w:ascii="Arial" w:eastAsia="Times New Roman" w:hAnsi="Arial" w:cs="Arial"/>
          <w:sz w:val="20"/>
          <w:szCs w:val="20"/>
          <w:lang w:val="es-ES" w:eastAsia="ja-JP"/>
        </w:rPr>
        <w:t xml:space="preserve">el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Soul Red, se ha perfeccionado continuamente como parte de la búsqueda de Mazda para crear el rojo más profundo y </w:t>
      </w:r>
      <w:r w:rsidR="00A538BB">
        <w:rPr>
          <w:rFonts w:ascii="Arial" w:eastAsia="Times New Roman" w:hAnsi="Arial" w:cs="Arial"/>
          <w:sz w:val="20"/>
          <w:szCs w:val="20"/>
          <w:lang w:val="es-ES" w:eastAsia="ja-JP"/>
        </w:rPr>
        <w:t>especial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del mundo. Y quizás ning</w:t>
      </w:r>
      <w:r w:rsidR="00ED25C2">
        <w:rPr>
          <w:rFonts w:ascii="Arial" w:eastAsia="Times New Roman" w:hAnsi="Arial" w:cs="Arial"/>
          <w:sz w:val="20"/>
          <w:szCs w:val="20"/>
          <w:lang w:val="es-ES" w:eastAsia="ja-JP"/>
        </w:rPr>
        <w:t>una tonalidad de rojo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lastRenderedPageBreak/>
        <w:t xml:space="preserve">emana tanta emoción como </w:t>
      </w:r>
      <w:r w:rsidR="00A538BB">
        <w:rPr>
          <w:rFonts w:ascii="Arial" w:eastAsia="Times New Roman" w:hAnsi="Arial" w:cs="Arial"/>
          <w:sz w:val="20"/>
          <w:szCs w:val="20"/>
          <w:lang w:val="es-ES" w:eastAsia="ja-JP"/>
        </w:rPr>
        <w:t xml:space="preserve">el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>Soul Red Crystal, que está disponible en tod</w:t>
      </w:r>
      <w:r w:rsidR="00A538BB">
        <w:rPr>
          <w:rFonts w:ascii="Arial" w:eastAsia="Times New Roman" w:hAnsi="Arial" w:cs="Arial"/>
          <w:sz w:val="20"/>
          <w:szCs w:val="20"/>
          <w:lang w:val="es-ES" w:eastAsia="ja-JP"/>
        </w:rPr>
        <w:t xml:space="preserve">a la gama actual de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modelos. Cada una de sus tres capas cumple una función diferente. Mazda utiliza dos tipos de </w:t>
      </w:r>
      <w:r w:rsidR="00A538BB">
        <w:rPr>
          <w:rFonts w:ascii="Arial" w:eastAsia="Times New Roman" w:hAnsi="Arial" w:cs="Arial"/>
          <w:sz w:val="20"/>
          <w:szCs w:val="20"/>
          <w:lang w:val="es-ES" w:eastAsia="ja-JP"/>
        </w:rPr>
        <w:t>partículas d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e aluminio en la capa base: </w:t>
      </w:r>
      <w:r w:rsidR="00A538BB">
        <w:rPr>
          <w:rFonts w:ascii="Arial" w:eastAsia="Times New Roman" w:hAnsi="Arial" w:cs="Arial"/>
          <w:sz w:val="20"/>
          <w:szCs w:val="20"/>
          <w:lang w:val="es-ES" w:eastAsia="ja-JP"/>
        </w:rPr>
        <w:t>unas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brillantes </w:t>
      </w:r>
      <w:r w:rsidR="00ED25C2">
        <w:rPr>
          <w:rFonts w:ascii="Arial" w:eastAsia="Times New Roman" w:hAnsi="Arial" w:cs="Arial"/>
          <w:sz w:val="20"/>
          <w:szCs w:val="20"/>
          <w:lang w:val="es-ES" w:eastAsia="ja-JP"/>
        </w:rPr>
        <w:t>que reflejan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la luz y</w:t>
      </w:r>
      <w:r w:rsidR="00A538BB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otras que la absorben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, mientras que la capa de color translúcido que se encuentra </w:t>
      </w:r>
      <w:r w:rsidR="00A538BB">
        <w:rPr>
          <w:rFonts w:ascii="Arial" w:eastAsia="Times New Roman" w:hAnsi="Arial" w:cs="Arial"/>
          <w:sz w:val="20"/>
          <w:szCs w:val="20"/>
          <w:lang w:val="es-ES" w:eastAsia="ja-JP"/>
        </w:rPr>
        <w:t xml:space="preserve">justo 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encima contiene pigmentos rojos. La luz </w:t>
      </w:r>
      <w:r w:rsidR="00A538BB">
        <w:rPr>
          <w:rFonts w:ascii="Arial" w:eastAsia="Times New Roman" w:hAnsi="Arial" w:cs="Arial"/>
          <w:sz w:val="20"/>
          <w:szCs w:val="20"/>
          <w:lang w:val="es-ES" w:eastAsia="ja-JP"/>
        </w:rPr>
        <w:t>incide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a través de la capa transparente y las capas de pigmento rojo </w:t>
      </w:r>
      <w:r w:rsidR="00A538BB">
        <w:rPr>
          <w:rFonts w:ascii="Arial" w:eastAsia="Times New Roman" w:hAnsi="Arial" w:cs="Arial"/>
          <w:sz w:val="20"/>
          <w:szCs w:val="20"/>
          <w:lang w:val="es-ES" w:eastAsia="ja-JP"/>
        </w:rPr>
        <w:t>hasta llegar a las partículas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de aluminio </w:t>
      </w:r>
      <w:r w:rsidR="00A538BB">
        <w:rPr>
          <w:rFonts w:ascii="Arial" w:eastAsia="Times New Roman" w:hAnsi="Arial" w:cs="Arial"/>
          <w:sz w:val="20"/>
          <w:szCs w:val="20"/>
          <w:lang w:val="es-ES" w:eastAsia="ja-JP"/>
        </w:rPr>
        <w:t>de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la capa base. </w:t>
      </w:r>
      <w:r w:rsidR="00DF7572">
        <w:rPr>
          <w:rFonts w:ascii="Arial" w:eastAsia="Times New Roman" w:hAnsi="Arial" w:cs="Arial"/>
          <w:sz w:val="20"/>
          <w:szCs w:val="20"/>
          <w:lang w:val="es-ES" w:eastAsia="ja-JP"/>
        </w:rPr>
        <w:t>Las</w:t>
      </w:r>
      <w:r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reflectantes iluminan la superficie con un rojo intenso y profundo que parece brillar desde dentro, </w:t>
      </w:r>
      <w:r w:rsidR="00A538BB">
        <w:rPr>
          <w:rFonts w:ascii="Arial" w:eastAsia="Times New Roman" w:hAnsi="Arial" w:cs="Arial"/>
          <w:sz w:val="20"/>
          <w:szCs w:val="20"/>
          <w:lang w:val="es-ES" w:eastAsia="ja-JP"/>
        </w:rPr>
        <w:t>mientras que las que absorben la luz producen un tono negruzco.</w:t>
      </w:r>
    </w:p>
    <w:p w14:paraId="2C2CB6FA" w14:textId="77777777" w:rsidR="009A3D03" w:rsidRPr="009A3D03" w:rsidRDefault="009A3D03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</w:p>
    <w:p w14:paraId="139F3CDD" w14:textId="73CE368B" w:rsidR="009A3D03" w:rsidRPr="009A3D03" w:rsidRDefault="00A538BB" w:rsidP="009A3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s-ES" w:eastAsia="ja-JP"/>
        </w:rPr>
      </w:pPr>
      <w:r>
        <w:rPr>
          <w:rFonts w:ascii="Arial" w:eastAsia="Times New Roman" w:hAnsi="Arial" w:cs="Arial"/>
          <w:sz w:val="20"/>
          <w:szCs w:val="20"/>
          <w:lang w:val="es-ES" w:eastAsia="ja-JP"/>
        </w:rPr>
        <w:t>Y h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ablando de rojo, </w:t>
      </w:r>
      <w:r w:rsidR="00DF7572">
        <w:rPr>
          <w:rFonts w:ascii="Arial" w:eastAsia="Times New Roman" w:hAnsi="Arial" w:cs="Arial"/>
          <w:sz w:val="20"/>
          <w:szCs w:val="20"/>
          <w:lang w:val="es-ES" w:eastAsia="ja-JP"/>
        </w:rPr>
        <w:t xml:space="preserve">este año 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la </w:t>
      </w:r>
      <w:r>
        <w:rPr>
          <w:rFonts w:ascii="Arial" w:eastAsia="Times New Roman" w:hAnsi="Arial" w:cs="Arial"/>
          <w:sz w:val="20"/>
          <w:szCs w:val="20"/>
          <w:lang w:val="es-ES" w:eastAsia="ja-JP"/>
        </w:rPr>
        <w:t>marca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está reviviendo </w:t>
      </w:r>
      <w:r>
        <w:rPr>
          <w:rFonts w:ascii="Arial" w:eastAsia="Times New Roman" w:hAnsi="Arial" w:cs="Arial"/>
          <w:sz w:val="20"/>
          <w:szCs w:val="20"/>
          <w:lang w:val="es-ES" w:eastAsia="ja-JP"/>
        </w:rPr>
        <w:t>la combinación bitono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blanco-burdeos del Mazda R360 en</w:t>
      </w:r>
      <w:r>
        <w:rPr>
          <w:rFonts w:ascii="Arial" w:eastAsia="Times New Roman" w:hAnsi="Arial" w:cs="Arial"/>
          <w:sz w:val="20"/>
          <w:szCs w:val="20"/>
          <w:lang w:val="es-ES" w:eastAsia="ja-JP"/>
        </w:rPr>
        <w:t xml:space="preserve"> su gama de modelos serie especial 100 Aniversario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es-ES" w:eastAsia="ja-JP"/>
        </w:rPr>
        <w:t xml:space="preserve">Todos ellos se encuentran disponibles con carrocería en color blanco e interior burdeos, 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>mientras que</w:t>
      </w:r>
      <w:r w:rsidR="00DF7572">
        <w:rPr>
          <w:rFonts w:ascii="Arial" w:eastAsia="Times New Roman" w:hAnsi="Arial" w:cs="Arial"/>
          <w:sz w:val="20"/>
          <w:szCs w:val="20"/>
          <w:lang w:val="es-ES" w:eastAsia="ja-JP"/>
        </w:rPr>
        <w:t>, adicionalmente,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s-ES" w:eastAsia="ja-JP"/>
        </w:rPr>
        <w:t>el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 MX-5 </w:t>
      </w:r>
      <w:r>
        <w:rPr>
          <w:rFonts w:ascii="Arial" w:eastAsia="Times New Roman" w:hAnsi="Arial" w:cs="Arial"/>
          <w:sz w:val="20"/>
          <w:szCs w:val="20"/>
          <w:lang w:val="es-ES" w:eastAsia="ja-JP"/>
        </w:rPr>
        <w:t>y el MX-30 combinan el mismo tono exterior blanco con el techo de color burdeos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 xml:space="preserve">. Con toda esta inspiración del pasado, los diseñadores de color de Mazda </w:t>
      </w:r>
      <w:r>
        <w:rPr>
          <w:rFonts w:ascii="Arial" w:eastAsia="Times New Roman" w:hAnsi="Arial" w:cs="Arial"/>
          <w:sz w:val="20"/>
          <w:szCs w:val="20"/>
          <w:lang w:val="es-ES" w:eastAsia="ja-JP"/>
        </w:rPr>
        <w:t xml:space="preserve">afrontan el futuro con el desafío de seguir creando nuevos colores que </w:t>
      </w:r>
      <w:r w:rsidR="00DF7572">
        <w:rPr>
          <w:rFonts w:ascii="Arial" w:eastAsia="Times New Roman" w:hAnsi="Arial" w:cs="Arial"/>
          <w:sz w:val="20"/>
          <w:szCs w:val="20"/>
          <w:lang w:val="es-ES" w:eastAsia="ja-JP"/>
        </w:rPr>
        <w:t>sigan cautivando a los clientes de todo el mundo</w:t>
      </w:r>
      <w:r w:rsidR="009A3D03" w:rsidRPr="009A3D03">
        <w:rPr>
          <w:rFonts w:ascii="Arial" w:eastAsia="Times New Roman" w:hAnsi="Arial" w:cs="Arial"/>
          <w:sz w:val="20"/>
          <w:szCs w:val="20"/>
          <w:lang w:val="es-ES" w:eastAsia="ja-JP"/>
        </w:rPr>
        <w:t>.</w:t>
      </w:r>
    </w:p>
    <w:p w14:paraId="723F8AF9" w14:textId="7DD559F1" w:rsidR="00875B66" w:rsidRPr="009A3D03" w:rsidRDefault="00875B66" w:rsidP="009A3D03">
      <w:pPr>
        <w:pStyle w:val="HTMLPreformatted"/>
        <w:spacing w:line="360" w:lineRule="auto"/>
        <w:jc w:val="both"/>
        <w:rPr>
          <w:rFonts w:ascii="Mazda Type" w:hAnsi="Mazda Type"/>
          <w:lang w:val="es-ES"/>
        </w:rPr>
      </w:pPr>
    </w:p>
    <w:p w14:paraId="3EEF361C" w14:textId="77777777" w:rsidR="00875B66" w:rsidRPr="009A3D03" w:rsidRDefault="00875B66" w:rsidP="004E19BE">
      <w:pPr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</w:p>
    <w:p w14:paraId="02A1832B" w14:textId="77777777" w:rsidR="00A36DDC" w:rsidRPr="009A3D03" w:rsidRDefault="00A36DDC" w:rsidP="00B431F0">
      <w:pPr>
        <w:adjustRightInd w:val="0"/>
        <w:spacing w:line="240" w:lineRule="exact"/>
        <w:jc w:val="both"/>
        <w:rPr>
          <w:rFonts w:ascii="Arial" w:hAnsi="Arial" w:cs="Arial"/>
          <w:sz w:val="21"/>
          <w:szCs w:val="21"/>
          <w:lang w:val="es-ES"/>
        </w:rPr>
      </w:pPr>
    </w:p>
    <w:p w14:paraId="0931B80E" w14:textId="77777777" w:rsidR="00A36DDC" w:rsidRPr="00543856" w:rsidRDefault="00A36DDC" w:rsidP="00B431F0">
      <w:pPr>
        <w:adjustRightInd w:val="0"/>
        <w:spacing w:line="240" w:lineRule="exact"/>
        <w:ind w:left="3600" w:firstLine="720"/>
        <w:jc w:val="both"/>
        <w:rPr>
          <w:rFonts w:ascii="Arial" w:hAnsi="Arial" w:cs="Arial"/>
          <w:sz w:val="22"/>
          <w:szCs w:val="21"/>
          <w:lang w:val="es-ES"/>
        </w:rPr>
      </w:pPr>
      <w:r w:rsidRPr="00543856">
        <w:rPr>
          <w:rFonts w:ascii="Arial" w:hAnsi="Arial" w:cs="Arial"/>
          <w:sz w:val="22"/>
          <w:szCs w:val="21"/>
          <w:lang w:val="es-ES"/>
        </w:rPr>
        <w:t>###</w:t>
      </w:r>
    </w:p>
    <w:p w14:paraId="536EA3BD" w14:textId="77777777" w:rsidR="00A36DDC" w:rsidRPr="00543856" w:rsidRDefault="00A36DDC" w:rsidP="00B431F0">
      <w:pPr>
        <w:adjustRightInd w:val="0"/>
        <w:spacing w:line="240" w:lineRule="exact"/>
        <w:jc w:val="both"/>
        <w:rPr>
          <w:rFonts w:ascii="Arial" w:hAnsi="Arial" w:cs="Arial"/>
          <w:sz w:val="22"/>
          <w:szCs w:val="21"/>
          <w:lang w:val="es-ES"/>
        </w:rPr>
      </w:pPr>
    </w:p>
    <w:p w14:paraId="568C7266" w14:textId="77777777" w:rsidR="00A36DDC" w:rsidRPr="00543856" w:rsidRDefault="00A36DDC" w:rsidP="00A36DDC">
      <w:pPr>
        <w:adjustRightInd w:val="0"/>
        <w:spacing w:line="240" w:lineRule="exact"/>
        <w:jc w:val="center"/>
        <w:rPr>
          <w:rFonts w:ascii="Arial" w:hAnsi="Arial" w:cs="Arial"/>
          <w:sz w:val="22"/>
          <w:szCs w:val="21"/>
          <w:lang w:val="es-ES"/>
        </w:rPr>
      </w:pPr>
    </w:p>
    <w:p w14:paraId="650DA16C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Para más información:</w:t>
      </w:r>
    </w:p>
    <w:p w14:paraId="56F69B6D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4DB593B7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Natalia García</w:t>
      </w:r>
    </w:p>
    <w:p w14:paraId="49F0BBA1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Directora de comunicación</w:t>
      </w:r>
    </w:p>
    <w:p w14:paraId="335AFBC3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Telf. 914185468/80</w:t>
      </w:r>
    </w:p>
    <w:p w14:paraId="44792D60" w14:textId="77777777" w:rsidR="00A36DDC" w:rsidRPr="00875B66" w:rsidRDefault="00A36DDC" w:rsidP="00A36DDC">
      <w:pPr>
        <w:adjustRightInd w:val="0"/>
        <w:spacing w:line="240" w:lineRule="exact"/>
        <w:rPr>
          <w:rStyle w:val="Hyperlink"/>
          <w:rFonts w:ascii="Arial" w:hAnsi="Arial" w:cs="Arial"/>
          <w:sz w:val="20"/>
          <w:szCs w:val="20"/>
          <w:lang w:val="es-ES_tradnl"/>
        </w:rPr>
      </w:pPr>
      <w:r w:rsidRPr="00875B66">
        <w:rPr>
          <w:rStyle w:val="Hyperlink"/>
          <w:rFonts w:ascii="Arial" w:hAnsi="Arial" w:cs="Arial"/>
          <w:sz w:val="20"/>
          <w:szCs w:val="20"/>
          <w:lang w:val="es-ES_tradnl"/>
        </w:rPr>
        <w:t>ngarcia@mazdaeur.com</w:t>
      </w:r>
    </w:p>
    <w:p w14:paraId="77CE84ED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</w:p>
    <w:p w14:paraId="48CE7C1F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Manuel Rivas</w:t>
      </w:r>
    </w:p>
    <w:p w14:paraId="347C8D33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Jefe de prensa</w:t>
      </w:r>
    </w:p>
    <w:p w14:paraId="2941B27F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Telf. 914185450/80</w:t>
      </w:r>
    </w:p>
    <w:p w14:paraId="58698B3A" w14:textId="77777777" w:rsidR="00A36DDC" w:rsidRPr="00875B66" w:rsidRDefault="00A36DDC" w:rsidP="00A36DDC">
      <w:pPr>
        <w:adjustRightInd w:val="0"/>
        <w:spacing w:line="240" w:lineRule="exact"/>
        <w:rPr>
          <w:rStyle w:val="Hyperlink"/>
          <w:rFonts w:ascii="Arial" w:hAnsi="Arial" w:cs="Arial"/>
          <w:sz w:val="20"/>
          <w:szCs w:val="20"/>
          <w:lang w:val="es-ES_tradnl"/>
        </w:rPr>
      </w:pPr>
      <w:r w:rsidRPr="00875B66">
        <w:rPr>
          <w:rStyle w:val="Hyperlink"/>
          <w:rFonts w:ascii="Arial" w:hAnsi="Arial" w:cs="Arial"/>
          <w:sz w:val="20"/>
          <w:szCs w:val="20"/>
          <w:lang w:val="es-ES_tradnl"/>
        </w:rPr>
        <w:t>mrivas@mazdaeur.com</w:t>
      </w:r>
    </w:p>
    <w:p w14:paraId="640F08C9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2FD0E342" w14:textId="77777777" w:rsidR="00A36DDC" w:rsidRPr="00875B6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20"/>
          <w:lang w:val="es-ES" w:eastAsia="ja-JP"/>
        </w:rPr>
      </w:pPr>
      <w:r w:rsidRPr="00875B66">
        <w:rPr>
          <w:rFonts w:ascii="Arial" w:hAnsi="Arial" w:cs="Arial"/>
          <w:kern w:val="2"/>
          <w:sz w:val="20"/>
          <w:szCs w:val="20"/>
          <w:lang w:val="es-ES" w:eastAsia="ja-JP"/>
        </w:rPr>
        <w:t xml:space="preserve">Web de prensa: </w:t>
      </w:r>
      <w:r w:rsidRPr="00875B66">
        <w:rPr>
          <w:rStyle w:val="Hyperlink"/>
          <w:rFonts w:ascii="Arial" w:hAnsi="Arial" w:cs="Arial"/>
          <w:sz w:val="20"/>
          <w:szCs w:val="20"/>
          <w:lang w:val="es-ES_tradnl"/>
        </w:rPr>
        <w:t>www.mazda-press.es</w:t>
      </w:r>
    </w:p>
    <w:p w14:paraId="7BAB2574" w14:textId="77777777" w:rsidR="00A36DDC" w:rsidRPr="00875B6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20"/>
          <w:lang w:val="es-ES" w:eastAsia="ja-JP"/>
        </w:rPr>
      </w:pPr>
      <w:r w:rsidRPr="00875B66">
        <w:rPr>
          <w:rFonts w:ascii="Arial" w:hAnsi="Arial" w:cs="Arial"/>
          <w:kern w:val="2"/>
          <w:sz w:val="20"/>
          <w:szCs w:val="20"/>
          <w:lang w:val="es-ES" w:eastAsia="ja-JP"/>
        </w:rPr>
        <w:t xml:space="preserve">Web oficial: </w:t>
      </w:r>
      <w:r w:rsidRPr="00875B66">
        <w:rPr>
          <w:rStyle w:val="Hyperlink"/>
          <w:rFonts w:ascii="Arial" w:hAnsi="Arial" w:cs="Arial"/>
          <w:sz w:val="20"/>
          <w:szCs w:val="20"/>
          <w:lang w:val="es-ES_tradnl"/>
        </w:rPr>
        <w:t>www.mazda.es</w:t>
      </w:r>
    </w:p>
    <w:p w14:paraId="6FC8C21B" w14:textId="77777777" w:rsidR="00A36DDC" w:rsidRPr="00875B6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20"/>
          <w:lang w:val="es-ES" w:eastAsia="ja-JP"/>
        </w:rPr>
      </w:pPr>
      <w:r w:rsidRPr="00875B66">
        <w:rPr>
          <w:rFonts w:ascii="Arial" w:hAnsi="Arial" w:cs="Arial"/>
          <w:kern w:val="2"/>
          <w:sz w:val="20"/>
          <w:szCs w:val="20"/>
          <w:lang w:val="es-ES" w:eastAsia="ja-JP"/>
        </w:rPr>
        <w:t xml:space="preserve">Facebook: </w:t>
      </w:r>
      <w:r w:rsidRPr="00875B66">
        <w:rPr>
          <w:rStyle w:val="Hyperlink"/>
          <w:rFonts w:ascii="Arial" w:hAnsi="Arial" w:cs="Arial"/>
          <w:sz w:val="20"/>
          <w:szCs w:val="20"/>
          <w:lang w:val="es-ES_tradnl"/>
        </w:rPr>
        <w:t>www.facebook.com/MazdaES</w:t>
      </w:r>
    </w:p>
    <w:p w14:paraId="03CB8677" w14:textId="77777777" w:rsidR="00A36DDC" w:rsidRPr="00875B6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20"/>
          <w:lang w:val="es-ES" w:eastAsia="ja-JP"/>
        </w:rPr>
      </w:pPr>
      <w:r w:rsidRPr="00875B66">
        <w:rPr>
          <w:rFonts w:ascii="Arial" w:hAnsi="Arial" w:cs="Arial"/>
          <w:kern w:val="2"/>
          <w:sz w:val="20"/>
          <w:szCs w:val="20"/>
          <w:lang w:val="es-ES" w:eastAsia="ja-JP"/>
        </w:rPr>
        <w:t xml:space="preserve">Twitter: </w:t>
      </w:r>
      <w:r w:rsidRPr="00875B66">
        <w:rPr>
          <w:rStyle w:val="Hyperlink"/>
          <w:rFonts w:ascii="Arial" w:hAnsi="Arial" w:cs="Arial"/>
          <w:sz w:val="20"/>
          <w:szCs w:val="20"/>
          <w:lang w:val="es-ES_tradnl"/>
        </w:rPr>
        <w:t>@MazdaEspana</w:t>
      </w:r>
    </w:p>
    <w:p w14:paraId="31F23210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33775772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04627CC5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51594890" w14:textId="351857EA" w:rsidR="00A36DDC" w:rsidRPr="00543856" w:rsidRDefault="00A36DDC" w:rsidP="00B431F0">
      <w:pPr>
        <w:adjustRightInd w:val="0"/>
        <w:spacing w:line="240" w:lineRule="exact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lastRenderedPageBreak/>
        <w:t>Mazda Motor Corporation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, empresa fundada en 1920 y con sede en Hiroshima (Japón), es uno de los mayores fabricantes de automóviles de Japón con unas ventas de 1,6 millones de unidades, </w:t>
      </w:r>
      <w:r w:rsidR="00C81629">
        <w:rPr>
          <w:rFonts w:ascii="Arial" w:hAnsi="Arial" w:cs="Arial"/>
          <w:kern w:val="2"/>
          <w:sz w:val="20"/>
          <w:szCs w:val="18"/>
          <w:lang w:val="es-ES" w:eastAsia="ja-JP"/>
        </w:rPr>
        <w:t>que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fabrica en </w:t>
      </w:r>
      <w:r w:rsidR="00875B66">
        <w:rPr>
          <w:rFonts w:ascii="Arial" w:hAnsi="Arial" w:cs="Arial"/>
          <w:kern w:val="2"/>
          <w:sz w:val="20"/>
          <w:szCs w:val="18"/>
          <w:lang w:val="es-ES" w:eastAsia="ja-JP"/>
        </w:rPr>
        <w:t>nueve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plantas. Mazda cuenta con </w:t>
      </w:r>
      <w:r w:rsidR="00875B66">
        <w:rPr>
          <w:rFonts w:ascii="Arial" w:hAnsi="Arial" w:cs="Arial"/>
          <w:kern w:val="2"/>
          <w:sz w:val="20"/>
          <w:szCs w:val="18"/>
          <w:lang w:val="es-ES" w:eastAsia="ja-JP"/>
        </w:rPr>
        <w:t>cinco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centros de I+D y está presente en más de 1</w:t>
      </w:r>
      <w:r w:rsidR="00875B66">
        <w:rPr>
          <w:rFonts w:ascii="Arial" w:hAnsi="Arial" w:cs="Arial"/>
          <w:kern w:val="2"/>
          <w:sz w:val="20"/>
          <w:szCs w:val="18"/>
          <w:lang w:val="es-ES" w:eastAsia="ja-JP"/>
        </w:rPr>
        <w:t>3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0 países con casi </w:t>
      </w:r>
      <w:r w:rsidR="00875B66">
        <w:rPr>
          <w:rFonts w:ascii="Arial" w:hAnsi="Arial" w:cs="Arial"/>
          <w:kern w:val="2"/>
          <w:sz w:val="20"/>
          <w:szCs w:val="18"/>
          <w:lang w:val="es-ES" w:eastAsia="ja-JP"/>
        </w:rPr>
        <w:t>50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.000 empleados y acumula cerca de 1.200 premios desde el año 2002. </w:t>
      </w:r>
    </w:p>
    <w:p w14:paraId="6941A296" w14:textId="77777777" w:rsidR="00A36DDC" w:rsidRPr="00543856" w:rsidRDefault="00A36DDC" w:rsidP="00B431F0">
      <w:pPr>
        <w:adjustRightInd w:val="0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16075260" w14:textId="34B80060" w:rsidR="00A36DDC" w:rsidRPr="00543856" w:rsidRDefault="00A36DDC" w:rsidP="00B431F0">
      <w:pPr>
        <w:adjustRightInd w:val="0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Mazda Automóviles España, S.A.,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empresa fundada en marzo de 2000 y con sede en Madrid (España), es la filial de Mazda Motor Corporation en España y actualmente distribuye 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>ocho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modelos en el mercado español: Mazda2 (modelo urbano), Mazda3 (compacto), Mazda6 (berlina), Mazda 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MX-5 (descapotable) y los modelos SUV Mazda CX-3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>,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Mazda CX-5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>,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Mazda CX-30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y el modelo 100% eléctrico Mazda MX-30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, cubriendo prácticamente la totalidad de los segmentos del mercado. Cuenta con un capital humano de 60 empleados.</w:t>
      </w:r>
    </w:p>
    <w:p w14:paraId="31EFE659" w14:textId="77777777" w:rsidR="00A36DDC" w:rsidRDefault="00A36DDC" w:rsidP="00A36DDC"/>
    <w:p w14:paraId="22F1FBB2" w14:textId="77777777" w:rsidR="00354486" w:rsidRDefault="00354486" w:rsidP="00354486">
      <w:pPr>
        <w:jc w:val="both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3851A8D7" w14:textId="77777777" w:rsidR="00354486" w:rsidRPr="00295243" w:rsidRDefault="00354486">
      <w:pPr>
        <w:rPr>
          <w:lang w:val="es-ES"/>
        </w:rPr>
      </w:pPr>
    </w:p>
    <w:sectPr w:rsidR="00354486" w:rsidRPr="00295243" w:rsidSect="00A36DDC">
      <w:headerReference w:type="default" r:id="rId7"/>
      <w:pgSz w:w="11906" w:h="16838"/>
      <w:pgMar w:top="1440" w:right="1440" w:bottom="1440" w:left="1440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78E3E" w14:textId="77777777" w:rsidR="006B1388" w:rsidRDefault="006B1388" w:rsidP="00A36DDC">
      <w:r>
        <w:separator/>
      </w:r>
    </w:p>
  </w:endnote>
  <w:endnote w:type="continuationSeparator" w:id="0">
    <w:p w14:paraId="0BCDB7FD" w14:textId="77777777" w:rsidR="006B1388" w:rsidRDefault="006B1388" w:rsidP="00A3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71D64" w14:textId="77777777" w:rsidR="006B1388" w:rsidRDefault="006B1388" w:rsidP="00A36DDC">
      <w:r>
        <w:separator/>
      </w:r>
    </w:p>
  </w:footnote>
  <w:footnote w:type="continuationSeparator" w:id="0">
    <w:p w14:paraId="3D849CDA" w14:textId="77777777" w:rsidR="006B1388" w:rsidRDefault="006B1388" w:rsidP="00A3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99052" w14:textId="77777777" w:rsidR="00A36DDC" w:rsidRPr="00543856" w:rsidRDefault="00A36DDC" w:rsidP="00A36DDC">
    <w:pPr>
      <w:rPr>
        <w:rFonts w:ascii="Arial" w:hAnsi="Arial" w:cs="Arial"/>
        <w:b/>
        <w:color w:val="636363"/>
        <w:lang w:val="es-E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9A1D5EE" wp14:editId="1098DD5C">
          <wp:simplePos x="0" y="0"/>
          <wp:positionH relativeFrom="page">
            <wp:align>right</wp:align>
          </wp:positionH>
          <wp:positionV relativeFrom="paragraph">
            <wp:posOffset>-2371725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636363"/>
        <w:lang w:val="es-ES"/>
      </w:rPr>
      <w:t xml:space="preserve">                    </w:t>
    </w:r>
    <w:r w:rsidRPr="00543856">
      <w:rPr>
        <w:rFonts w:ascii="Arial" w:hAnsi="Arial" w:cs="Arial"/>
        <w:b/>
        <w:color w:val="636363"/>
        <w:lang w:val="es-ES"/>
      </w:rPr>
      <w:t xml:space="preserve">NOTA DE PRENSA - MAZDA AUTOMÓVILES ESPAÑA, S.A. </w:t>
    </w:r>
  </w:p>
  <w:p w14:paraId="20226DC9" w14:textId="77777777" w:rsidR="00A36DDC" w:rsidRPr="00A36DDC" w:rsidRDefault="00A36DDC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64AF2"/>
    <w:multiLevelType w:val="hybridMultilevel"/>
    <w:tmpl w:val="D6AC1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373C7"/>
    <w:multiLevelType w:val="hybridMultilevel"/>
    <w:tmpl w:val="C0A04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990467"/>
    <w:multiLevelType w:val="hybridMultilevel"/>
    <w:tmpl w:val="0D2C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67662"/>
    <w:multiLevelType w:val="hybridMultilevel"/>
    <w:tmpl w:val="BCBC2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0A34"/>
    <w:multiLevelType w:val="hybridMultilevel"/>
    <w:tmpl w:val="322C508A"/>
    <w:lvl w:ilvl="0" w:tplc="D9483060"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B8699A"/>
    <w:multiLevelType w:val="hybridMultilevel"/>
    <w:tmpl w:val="2028FE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43"/>
    <w:rsid w:val="000A142F"/>
    <w:rsid w:val="000A5368"/>
    <w:rsid w:val="000C6F39"/>
    <w:rsid w:val="00151BBB"/>
    <w:rsid w:val="00163D74"/>
    <w:rsid w:val="001E004E"/>
    <w:rsid w:val="002223DB"/>
    <w:rsid w:val="00225A84"/>
    <w:rsid w:val="00286CDB"/>
    <w:rsid w:val="00295243"/>
    <w:rsid w:val="002F36A5"/>
    <w:rsid w:val="00334965"/>
    <w:rsid w:val="00354486"/>
    <w:rsid w:val="00354B22"/>
    <w:rsid w:val="0036048E"/>
    <w:rsid w:val="003A4FE4"/>
    <w:rsid w:val="003E231E"/>
    <w:rsid w:val="004D7676"/>
    <w:rsid w:val="004E19BE"/>
    <w:rsid w:val="00500D5D"/>
    <w:rsid w:val="00501200"/>
    <w:rsid w:val="00507483"/>
    <w:rsid w:val="00537A75"/>
    <w:rsid w:val="0063773C"/>
    <w:rsid w:val="006B1388"/>
    <w:rsid w:val="006F646A"/>
    <w:rsid w:val="007007B4"/>
    <w:rsid w:val="0071273C"/>
    <w:rsid w:val="007B74B1"/>
    <w:rsid w:val="00823340"/>
    <w:rsid w:val="00875B66"/>
    <w:rsid w:val="0091279E"/>
    <w:rsid w:val="009A3D03"/>
    <w:rsid w:val="00A344D1"/>
    <w:rsid w:val="00A36DDC"/>
    <w:rsid w:val="00A538BB"/>
    <w:rsid w:val="00A6536A"/>
    <w:rsid w:val="00B15F57"/>
    <w:rsid w:val="00B431F0"/>
    <w:rsid w:val="00B76CD0"/>
    <w:rsid w:val="00B778F5"/>
    <w:rsid w:val="00B84EF5"/>
    <w:rsid w:val="00B86CF9"/>
    <w:rsid w:val="00BE7658"/>
    <w:rsid w:val="00C81629"/>
    <w:rsid w:val="00CA31F7"/>
    <w:rsid w:val="00CB298A"/>
    <w:rsid w:val="00D15526"/>
    <w:rsid w:val="00D70ACC"/>
    <w:rsid w:val="00DF7572"/>
    <w:rsid w:val="00E10713"/>
    <w:rsid w:val="00E15783"/>
    <w:rsid w:val="00E203C3"/>
    <w:rsid w:val="00E247B5"/>
    <w:rsid w:val="00EA1B89"/>
    <w:rsid w:val="00ED25C2"/>
    <w:rsid w:val="00EE5EC4"/>
    <w:rsid w:val="00F17410"/>
    <w:rsid w:val="00F32CD9"/>
    <w:rsid w:val="00F774F0"/>
    <w:rsid w:val="00FB1EE9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7596EC"/>
  <w15:chartTrackingRefBased/>
  <w15:docId w15:val="{943A1CC4-4201-4475-9FC7-EA6A2E94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486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Heading3">
    <w:name w:val="heading 3"/>
    <w:basedOn w:val="Normal"/>
    <w:link w:val="Heading3Char"/>
    <w:uiPriority w:val="9"/>
    <w:qFormat/>
    <w:rsid w:val="00500D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486"/>
    <w:pPr>
      <w:keepLines/>
      <w:tabs>
        <w:tab w:val="left" w:pos="1320"/>
      </w:tabs>
      <w:suppressAutoHyphens/>
      <w:spacing w:after="260" w:line="260" w:lineRule="exact"/>
      <w:ind w:left="720"/>
      <w:contextualSpacing/>
    </w:pPr>
    <w:rPr>
      <w:rFonts w:eastAsia="MS Mincho" w:cstheme="minorHAnsi"/>
      <w:sz w:val="18"/>
      <w:lang w:val="es-ES"/>
    </w:rPr>
  </w:style>
  <w:style w:type="character" w:styleId="Hyperlink">
    <w:name w:val="Hyperlink"/>
    <w:basedOn w:val="DefaultParagraphFont"/>
    <w:uiPriority w:val="99"/>
    <w:unhideWhenUsed/>
    <w:rsid w:val="00A36DD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DDC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A36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DDC"/>
    <w:rPr>
      <w:rFonts w:eastAsiaTheme="minorEastAsia"/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36048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203C3"/>
    <w:pPr>
      <w:spacing w:after="150"/>
    </w:pPr>
    <w:rPr>
      <w:rFonts w:ascii="Times New Roman" w:eastAsiaTheme="minorHAnsi" w:hAnsi="Times New Roman" w:cs="Times New Roman"/>
      <w:lang w:val="es-ES" w:eastAsia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19BE"/>
    <w:rPr>
      <w:sz w:val="20"/>
      <w:szCs w:val="20"/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19BE"/>
    <w:rPr>
      <w:rFonts w:eastAsiaTheme="minorEastAsia"/>
      <w:sz w:val="20"/>
      <w:szCs w:val="20"/>
      <w:lang w:val="es-ES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4E19BE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5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5B66"/>
    <w:rPr>
      <w:rFonts w:ascii="Courier New" w:eastAsia="Times New Roman" w:hAnsi="Courier New" w:cs="Courier New"/>
      <w:sz w:val="20"/>
      <w:szCs w:val="20"/>
      <w:lang w:val="de-DE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500D5D"/>
    <w:rPr>
      <w:rFonts w:ascii="Times New Roman" w:eastAsia="Times New Roman" w:hAnsi="Times New Roman" w:cs="Times New Roman"/>
      <w:b/>
      <w:bCs/>
      <w:sz w:val="27"/>
      <w:szCs w:val="27"/>
      <w:lang w:val="es-ES" w:eastAsia="ja-JP"/>
    </w:rPr>
  </w:style>
  <w:style w:type="character" w:styleId="Emphasis">
    <w:name w:val="Emphasis"/>
    <w:basedOn w:val="DefaultParagraphFont"/>
    <w:uiPriority w:val="20"/>
    <w:qFormat/>
    <w:rsid w:val="009A3D03"/>
    <w:rPr>
      <w:i/>
      <w:iCs/>
    </w:rPr>
  </w:style>
  <w:style w:type="character" w:styleId="Strong">
    <w:name w:val="Strong"/>
    <w:basedOn w:val="DefaultParagraphFont"/>
    <w:uiPriority w:val="22"/>
    <w:qFormat/>
    <w:rsid w:val="009A3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1406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</Company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Cristina (C.)</dc:creator>
  <cp:keywords/>
  <dc:description/>
  <cp:lastModifiedBy>Rivas Ruiz, Manuel</cp:lastModifiedBy>
  <cp:revision>16</cp:revision>
  <cp:lastPrinted>2020-10-14T08:44:00Z</cp:lastPrinted>
  <dcterms:created xsi:type="dcterms:W3CDTF">2020-08-03T07:49:00Z</dcterms:created>
  <dcterms:modified xsi:type="dcterms:W3CDTF">2020-10-20T07:43:00Z</dcterms:modified>
</cp:coreProperties>
</file>